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7E318ACC" w14:textId="4E788A49" w:rsidR="008D31BA" w:rsidRPr="00281076" w:rsidRDefault="00EB6BDB" w:rsidP="008D31BA">
      <w:pPr>
        <w:pStyle w:val="a8"/>
        <w:tabs>
          <w:tab w:val="left" w:pos="6521"/>
        </w:tabs>
        <w:rPr>
          <w:rFonts w:eastAsiaTheme="minorEastAsia"/>
          <w:sz w:val="24"/>
          <w:szCs w:val="24"/>
          <w:lang w:eastAsia="zh-CN"/>
        </w:rPr>
      </w:pPr>
      <w:r>
        <w:rPr>
          <w:sz w:val="24"/>
          <w:szCs w:val="24"/>
          <w:lang w:val="en-US" w:eastAsia="zh-CN"/>
        </w:rPr>
        <mc:AlternateContent>
          <mc:Choice Requires="wps">
            <w:drawing>
              <wp:anchor distT="0" distB="0" distL="114300" distR="114300" simplePos="0" relativeHeight="251658240" behindDoc="0" locked="1" layoutInCell="1" allowOverlap="1" wp14:anchorId="72421C47" wp14:editId="48A7180D">
                <wp:simplePos x="0" y="0"/>
                <wp:positionH relativeFrom="column">
                  <wp:posOffset>0</wp:posOffset>
                </wp:positionH>
                <wp:positionV relativeFrom="paragraph">
                  <wp:posOffset>0</wp:posOffset>
                </wp:positionV>
                <wp:extent cx="635" cy="635"/>
                <wp:effectExtent l="9525" t="9525" r="8890" b="8890"/>
                <wp:wrapNone/>
                <wp:docPr id="2" name="AutoShape 130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4A6338"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733BE5">
        <w:rPr>
          <w:sz w:val="24"/>
          <w:szCs w:val="24"/>
        </w:rPr>
        <w:t>2</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E7069" w:rsidRPr="00AE7069">
        <w:rPr>
          <w:sz w:val="24"/>
          <w:szCs w:val="24"/>
        </w:rPr>
        <w:t>R2-</w:t>
      </w:r>
      <w:r w:rsidR="00680249" w:rsidRPr="00AE7069">
        <w:rPr>
          <w:sz w:val="24"/>
          <w:szCs w:val="24"/>
        </w:rPr>
        <w:t>18</w:t>
      </w:r>
      <w:r w:rsidR="0015130D">
        <w:rPr>
          <w:sz w:val="24"/>
          <w:szCs w:val="24"/>
        </w:rPr>
        <w:t>07481</w:t>
      </w:r>
    </w:p>
    <w:p w14:paraId="4DA6AC4B" w14:textId="77777777" w:rsidR="006C00D5" w:rsidRPr="008A451F" w:rsidRDefault="00733BE5" w:rsidP="006C00D5">
      <w:pPr>
        <w:pStyle w:val="a8"/>
        <w:tabs>
          <w:tab w:val="left" w:pos="6521"/>
        </w:tabs>
        <w:rPr>
          <w:rFonts w:eastAsia="宋体"/>
          <w:sz w:val="24"/>
          <w:szCs w:val="24"/>
          <w:lang w:eastAsia="zh-CN"/>
        </w:rPr>
      </w:pPr>
      <w:r>
        <w:rPr>
          <w:sz w:val="24"/>
          <w:szCs w:val="24"/>
        </w:rPr>
        <w:t>Busan</w:t>
      </w:r>
      <w:r w:rsidR="005637BF" w:rsidRPr="009B61E7">
        <w:rPr>
          <w:sz w:val="24"/>
          <w:szCs w:val="24"/>
        </w:rPr>
        <w:t xml:space="preserve">, </w:t>
      </w:r>
      <w:r>
        <w:rPr>
          <w:sz w:val="24"/>
          <w:szCs w:val="24"/>
        </w:rPr>
        <w:t>KOREA</w:t>
      </w:r>
      <w:r w:rsidR="005637BF">
        <w:rPr>
          <w:sz w:val="24"/>
          <w:szCs w:val="24"/>
        </w:rPr>
        <w:t xml:space="preserve">, </w:t>
      </w:r>
      <w:r>
        <w:rPr>
          <w:rFonts w:eastAsia="宋体"/>
          <w:sz w:val="24"/>
          <w:szCs w:val="24"/>
          <w:lang w:eastAsia="zh-CN"/>
        </w:rPr>
        <w:t>21</w:t>
      </w:r>
      <w:r w:rsidR="00680249">
        <w:rPr>
          <w:rFonts w:eastAsia="宋体"/>
          <w:sz w:val="24"/>
          <w:szCs w:val="24"/>
          <w:lang w:eastAsia="zh-CN"/>
        </w:rPr>
        <w:t xml:space="preserve"> </w:t>
      </w:r>
      <w:r w:rsidR="005637BF" w:rsidRPr="00FC0056">
        <w:rPr>
          <w:rFonts w:hint="eastAsia"/>
          <w:sz w:val="24"/>
          <w:szCs w:val="24"/>
        </w:rPr>
        <w:t>-</w:t>
      </w:r>
      <w:r w:rsidR="005637BF">
        <w:rPr>
          <w:sz w:val="24"/>
          <w:szCs w:val="24"/>
        </w:rPr>
        <w:t xml:space="preserve"> </w:t>
      </w:r>
      <w:r w:rsidR="00087570">
        <w:rPr>
          <w:sz w:val="24"/>
          <w:szCs w:val="24"/>
        </w:rPr>
        <w:t>2</w:t>
      </w:r>
      <w:r>
        <w:rPr>
          <w:sz w:val="24"/>
          <w:szCs w:val="24"/>
        </w:rPr>
        <w:t>5</w:t>
      </w:r>
      <w:r w:rsidR="005637BF">
        <w:rPr>
          <w:sz w:val="24"/>
          <w:szCs w:val="24"/>
        </w:rPr>
        <w:t xml:space="preserve"> </w:t>
      </w:r>
      <w:r>
        <w:rPr>
          <w:sz w:val="24"/>
          <w:szCs w:val="24"/>
        </w:rPr>
        <w:t>May</w:t>
      </w:r>
      <w:r w:rsidR="00680249" w:rsidRPr="00FC0056">
        <w:rPr>
          <w:rFonts w:hint="eastAsia"/>
          <w:sz w:val="24"/>
          <w:szCs w:val="24"/>
        </w:rPr>
        <w:t xml:space="preserve"> </w:t>
      </w:r>
      <w:r w:rsidR="005637BF" w:rsidRPr="00FC0056">
        <w:rPr>
          <w:rFonts w:hint="eastAsia"/>
          <w:sz w:val="24"/>
          <w:szCs w:val="24"/>
        </w:rPr>
        <w:t>201</w:t>
      </w:r>
      <w:r w:rsidR="00087570">
        <w:rPr>
          <w:rFonts w:eastAsia="宋体"/>
          <w:sz w:val="24"/>
          <w:szCs w:val="24"/>
          <w:lang w:eastAsia="zh-CN"/>
        </w:rPr>
        <w:t>8</w:t>
      </w:r>
      <w:r w:rsidR="00AF525D">
        <w:rPr>
          <w:rFonts w:eastAsia="宋体" w:hint="eastAsia"/>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sidR="00AF525D">
        <w:rPr>
          <w:rFonts w:eastAsia="宋体" w:hint="eastAsia"/>
          <w:sz w:val="24"/>
          <w:szCs w:val="24"/>
          <w:lang w:eastAsia="zh-CN"/>
        </w:rPr>
        <w:tab/>
      </w:r>
      <w:r>
        <w:rPr>
          <w:rFonts w:eastAsia="宋体"/>
          <w:sz w:val="24"/>
          <w:szCs w:val="24"/>
          <w:lang w:eastAsia="zh-CN"/>
        </w:rPr>
        <w:t xml:space="preserve">   </w:t>
      </w:r>
      <w:r w:rsidR="00F07A45" w:rsidRPr="00733BE5">
        <w:rPr>
          <w:rFonts w:eastAsia="宋体"/>
          <w:i/>
          <w:szCs w:val="18"/>
          <w:lang w:eastAsia="zh-CN"/>
        </w:rPr>
        <w:t>re</w:t>
      </w:r>
      <w:r w:rsidR="00AF525D" w:rsidRPr="00733BE5">
        <w:rPr>
          <w:rFonts w:eastAsia="宋体" w:hint="eastAsia"/>
          <w:i/>
          <w:szCs w:val="18"/>
          <w:lang w:eastAsia="zh-CN"/>
        </w:rPr>
        <w:t xml:space="preserve">vision on </w:t>
      </w:r>
      <w:r w:rsidR="00F07A45" w:rsidRPr="00733BE5">
        <w:rPr>
          <w:i/>
          <w:szCs w:val="18"/>
        </w:rPr>
        <w:t>R2-180</w:t>
      </w:r>
      <w:r w:rsidRPr="00733BE5">
        <w:rPr>
          <w:i/>
          <w:szCs w:val="18"/>
        </w:rPr>
        <w:t>4654</w:t>
      </w:r>
    </w:p>
    <w:p w14:paraId="0E2CA093" w14:textId="77777777" w:rsidR="000B5EF4" w:rsidRDefault="000B5EF4">
      <w:pPr>
        <w:pStyle w:val="a8"/>
        <w:tabs>
          <w:tab w:val="left" w:pos="6521"/>
        </w:tabs>
        <w:rPr>
          <w:rFonts w:eastAsia="宋体"/>
          <w:lang w:eastAsia="zh-CN"/>
        </w:rPr>
      </w:pPr>
    </w:p>
    <w:p w14:paraId="6118ED62" w14:textId="1E7FCAF8" w:rsidR="00CD549E" w:rsidRDefault="00EB6BDB">
      <w:pPr>
        <w:pStyle w:val="a8"/>
        <w:tabs>
          <w:tab w:val="left" w:pos="6521"/>
        </w:tabs>
      </w:pPr>
      <w:r>
        <w:rPr>
          <w:lang w:val="en-US" w:eastAsia="zh-CN"/>
        </w:rPr>
        <mc:AlternateContent>
          <mc:Choice Requires="wps">
            <w:drawing>
              <wp:anchor distT="0" distB="0" distL="114300" distR="114300" simplePos="0" relativeHeight="251657216" behindDoc="0" locked="1" layoutInCell="1" allowOverlap="1" wp14:anchorId="6D43C833" wp14:editId="30F0BC97">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F7EB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DPBmbWPBQAAUh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p>
    <w:p w14:paraId="1457BB78" w14:textId="0E3B14D3"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15130D">
        <w:rPr>
          <w:rFonts w:ascii="Arial" w:eastAsia="宋体" w:hAnsi="Arial"/>
          <w:sz w:val="24"/>
          <w:lang w:eastAsia="zh-CN"/>
        </w:rPr>
        <w:t>2</w:t>
      </w:r>
    </w:p>
    <w:p w14:paraId="04BFAF88" w14:textId="77777777"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14:paraId="48BDAC14" w14:textId="77777777"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20677">
        <w:rPr>
          <w:rFonts w:ascii="Arial" w:eastAsiaTheme="minorEastAsia" w:hAnsi="Arial" w:hint="eastAsia"/>
          <w:sz w:val="24"/>
          <w:lang w:eastAsia="zh-CN"/>
        </w:rPr>
        <w:t>Remaining issues of</w:t>
      </w:r>
      <w:r w:rsidR="00AF5197" w:rsidRPr="00AF5197">
        <w:rPr>
          <w:rFonts w:ascii="Arial" w:hAnsi="Arial"/>
          <w:sz w:val="24"/>
        </w:rPr>
        <w:t xml:space="preserve"> </w:t>
      </w:r>
      <w:r w:rsidR="00E51707" w:rsidRPr="00E51707">
        <w:rPr>
          <w:rFonts w:ascii="Arial" w:hAnsi="Arial"/>
          <w:sz w:val="24"/>
        </w:rPr>
        <w:t>temporary CQI reporting</w:t>
      </w:r>
    </w:p>
    <w:p w14:paraId="2F7F5388" w14:textId="77777777"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14:paraId="42B46132" w14:textId="77777777" w:rsidR="00CD549E" w:rsidRDefault="00093B7D" w:rsidP="001F160C">
      <w:pPr>
        <w:pStyle w:val="110"/>
        <w:rPr>
          <w:lang w:eastAsia="zh-CN"/>
        </w:rPr>
      </w:pPr>
      <w:r>
        <w:rPr>
          <w:lang w:eastAsia="zh-CN"/>
        </w:rPr>
        <w:t>1</w:t>
      </w:r>
      <w:r>
        <w:rPr>
          <w:lang w:eastAsia="zh-CN"/>
        </w:rPr>
        <w:tab/>
      </w:r>
      <w:bookmarkStart w:id="1" w:name="OLE_LINK1"/>
      <w:bookmarkStart w:id="2" w:name="OLE_LINK2"/>
      <w:r w:rsidR="00BF0D0B">
        <w:rPr>
          <w:lang w:eastAsia="zh-CN"/>
        </w:rPr>
        <w:t>Intro</w:t>
      </w:r>
      <w:r w:rsidR="001F160C">
        <w:rPr>
          <w:lang w:eastAsia="zh-CN"/>
        </w:rPr>
        <w:t>duction</w:t>
      </w:r>
    </w:p>
    <w:p w14:paraId="1D019E5F" w14:textId="77777777" w:rsidR="005A46F4" w:rsidRPr="00BA141F" w:rsidRDefault="005A46F4" w:rsidP="00461071">
      <w:r>
        <w:rPr>
          <w:bCs/>
          <w:lang w:val="en-US"/>
        </w:rPr>
        <w:t xml:space="preserve">In </w:t>
      </w:r>
      <w:r w:rsidRPr="00936C1E">
        <w:rPr>
          <w:bCs/>
          <w:lang w:val="en-US"/>
        </w:rPr>
        <w:t>RAN2</w:t>
      </w:r>
      <w:r>
        <w:rPr>
          <w:rFonts w:eastAsia="宋体" w:hint="eastAsia"/>
          <w:lang w:val="en-US" w:eastAsia="zh-CN"/>
        </w:rPr>
        <w:t>#</w:t>
      </w:r>
      <w:r w:rsidR="00AF5197">
        <w:rPr>
          <w:rFonts w:eastAsia="宋体"/>
          <w:lang w:val="en-US" w:eastAsia="zh-CN"/>
        </w:rPr>
        <w:t>100</w:t>
      </w:r>
      <w:r>
        <w:rPr>
          <w:rFonts w:eastAsia="宋体" w:hint="eastAsia"/>
          <w:lang w:val="en-US" w:eastAsia="zh-CN"/>
        </w:rPr>
        <w:t xml:space="preserve"> meeting</w:t>
      </w:r>
      <w:r w:rsidRPr="00936C1E">
        <w:rPr>
          <w:lang w:val="en-US"/>
        </w:rPr>
        <w:t>,</w:t>
      </w:r>
      <w:r w:rsidR="00461071">
        <w:rPr>
          <w:rFonts w:eastAsiaTheme="minorEastAsia" w:hint="eastAsia"/>
          <w:lang w:val="en-US" w:eastAsia="zh-CN"/>
        </w:rPr>
        <w:t xml:space="preserve"> </w:t>
      </w:r>
      <w:r w:rsidRPr="00936C1E">
        <w:rPr>
          <w:bCs/>
          <w:lang w:val="en-US"/>
        </w:rPr>
        <w:t xml:space="preserve">some agreements related to </w:t>
      </w:r>
      <w:r w:rsidR="006100F7">
        <w:t>enhancing the existing SCell activation</w:t>
      </w:r>
      <w:r w:rsidR="004C747E">
        <w:rPr>
          <w:lang w:val="en-US"/>
        </w:rPr>
        <w:t xml:space="preserve"> </w:t>
      </w:r>
      <w:r w:rsidRPr="00936C1E">
        <w:rPr>
          <w:lang w:val="en-US"/>
        </w:rPr>
        <w:t>were reached</w:t>
      </w:r>
      <w:r w:rsidR="00426142">
        <w:rPr>
          <w:lang w:val="en-US"/>
        </w:rPr>
        <w:t xml:space="preserve"> [1]</w:t>
      </w:r>
      <w:r w:rsidRPr="00936C1E">
        <w:rPr>
          <w:lang w:val="en-US"/>
        </w:rPr>
        <w:t xml:space="preserve">. </w:t>
      </w:r>
    </w:p>
    <w:p w14:paraId="622568DE" w14:textId="77777777" w:rsidR="006100F7" w:rsidRDefault="006100F7" w:rsidP="006100F7">
      <w:pPr>
        <w:pStyle w:val="Doc-text2"/>
        <w:pBdr>
          <w:top w:val="single" w:sz="4" w:space="1" w:color="auto"/>
          <w:left w:val="single" w:sz="4" w:space="4" w:color="auto"/>
          <w:bottom w:val="single" w:sz="4" w:space="1" w:color="auto"/>
          <w:right w:val="single" w:sz="4" w:space="4" w:color="auto"/>
        </w:pBdr>
      </w:pPr>
      <w:r>
        <w:t>Agreements:</w:t>
      </w:r>
    </w:p>
    <w:p w14:paraId="5034FBFE" w14:textId="77777777" w:rsidR="006100F7" w:rsidRPr="0010229F" w:rsidRDefault="006100F7" w:rsidP="006100F7">
      <w:pPr>
        <w:pStyle w:val="Doc-text2"/>
        <w:pBdr>
          <w:top w:val="single" w:sz="4" w:space="1" w:color="auto"/>
          <w:left w:val="single" w:sz="4" w:space="4" w:color="auto"/>
          <w:bottom w:val="single" w:sz="4" w:space="1" w:color="auto"/>
          <w:right w:val="single" w:sz="4" w:space="4" w:color="auto"/>
        </w:pBdr>
      </w:pPr>
      <w:r>
        <w:t>1</w:t>
      </w:r>
      <w:r>
        <w:tab/>
      </w:r>
      <w:r>
        <w:rPr>
          <w:lang w:val="en-US"/>
        </w:rPr>
        <w:t>T</w:t>
      </w:r>
      <w:r>
        <w:rPr>
          <w:rFonts w:hint="eastAsia"/>
          <w:lang w:val="en-US"/>
        </w:rPr>
        <w:t xml:space="preserve">he short period of the </w:t>
      </w:r>
      <w:r w:rsidRPr="0010229F">
        <w:rPr>
          <w:rFonts w:hint="eastAsia"/>
          <w:lang w:val="en-US"/>
        </w:rPr>
        <w:t xml:space="preserve">CQI </w:t>
      </w:r>
      <w:r w:rsidRPr="0010229F">
        <w:rPr>
          <w:lang w:val="en-US"/>
        </w:rPr>
        <w:t>reporting</w:t>
      </w:r>
      <w:r w:rsidRPr="0010229F">
        <w:rPr>
          <w:rFonts w:hint="eastAsia"/>
          <w:lang w:val="en-US"/>
        </w:rPr>
        <w:t xml:space="preserve"> resource could be only available upon receiving the </w:t>
      </w:r>
      <w:r w:rsidRPr="0010229F">
        <w:rPr>
          <w:lang w:val="en-US"/>
        </w:rPr>
        <w:t>SCell activation</w:t>
      </w:r>
      <w:r w:rsidRPr="0010229F">
        <w:rPr>
          <w:rFonts w:hint="eastAsia"/>
          <w:lang w:val="en-US"/>
        </w:rPr>
        <w:t xml:space="preserve"> command.</w:t>
      </w:r>
      <w:r>
        <w:rPr>
          <w:lang w:val="en-US"/>
        </w:rPr>
        <w:t xml:space="preserve"> FFS when the UE fall back to longer periodicity.</w:t>
      </w:r>
    </w:p>
    <w:p w14:paraId="1BB415F8" w14:textId="77777777" w:rsidR="005A46F4" w:rsidRPr="004C747E" w:rsidRDefault="005A46F4" w:rsidP="0041111E">
      <w:pPr>
        <w:tabs>
          <w:tab w:val="num" w:pos="2160"/>
        </w:tabs>
        <w:spacing w:after="0"/>
        <w:rPr>
          <w:rFonts w:eastAsia="宋体"/>
          <w:lang w:eastAsia="zh-CN"/>
        </w:rPr>
      </w:pPr>
    </w:p>
    <w:p w14:paraId="66BB84A3" w14:textId="3FD376BD" w:rsidR="00FD367C" w:rsidRPr="00C26259" w:rsidRDefault="004C747E" w:rsidP="00C26259">
      <w:pPr>
        <w:jc w:val="both"/>
        <w:rPr>
          <w:rFonts w:eastAsia="宋体"/>
          <w:lang w:eastAsia="zh-CN"/>
        </w:rPr>
      </w:pPr>
      <w:r>
        <w:rPr>
          <w:rFonts w:eastAsia="宋体"/>
          <w:lang w:eastAsia="zh-CN"/>
        </w:rPr>
        <w:t xml:space="preserve">If a </w:t>
      </w:r>
      <w:r w:rsidR="00E219DC">
        <w:rPr>
          <w:rFonts w:eastAsia="宋体"/>
          <w:lang w:eastAsia="zh-CN"/>
        </w:rPr>
        <w:t xml:space="preserve">UE receives </w:t>
      </w:r>
      <w:r w:rsidR="00B35945">
        <w:rPr>
          <w:rFonts w:eastAsia="宋体"/>
          <w:lang w:eastAsia="zh-CN"/>
        </w:rPr>
        <w:t xml:space="preserve">the </w:t>
      </w:r>
      <w:r>
        <w:rPr>
          <w:rFonts w:eastAsia="宋体"/>
          <w:lang w:eastAsia="zh-CN"/>
        </w:rPr>
        <w:t>S</w:t>
      </w:r>
      <w:r w:rsidR="00646719">
        <w:rPr>
          <w:rFonts w:eastAsia="宋体"/>
          <w:lang w:eastAsia="zh-CN"/>
        </w:rPr>
        <w:t>C</w:t>
      </w:r>
      <w:r>
        <w:rPr>
          <w:rFonts w:eastAsia="宋体"/>
          <w:lang w:eastAsia="zh-CN"/>
        </w:rPr>
        <w:t>ell</w:t>
      </w:r>
      <w:r w:rsidR="00B35945">
        <w:rPr>
          <w:rFonts w:eastAsia="宋体"/>
          <w:lang w:eastAsia="zh-CN"/>
        </w:rPr>
        <w:t xml:space="preserve"> activation command it can enable a short period of CQI reporting configuration, which can shorten the scheduling delay, but when the UE falls back to normal periodicity is still a FFS.</w:t>
      </w:r>
      <w:r>
        <w:rPr>
          <w:rFonts w:eastAsia="宋体"/>
          <w:lang w:eastAsia="zh-CN"/>
        </w:rPr>
        <w:t xml:space="preserve"> </w:t>
      </w:r>
      <w:r w:rsidR="00733BE5">
        <w:rPr>
          <w:rFonts w:eastAsia="宋体"/>
          <w:lang w:eastAsia="zh-CN"/>
        </w:rPr>
        <w:t xml:space="preserve">In RAN2#101bis several companies had </w:t>
      </w:r>
      <w:r w:rsidR="005121E7">
        <w:rPr>
          <w:rFonts w:eastAsia="宋体"/>
          <w:lang w:eastAsia="zh-CN"/>
        </w:rPr>
        <w:t xml:space="preserve">submitted papers to discuss this issue, but there was no time for online discussion. </w:t>
      </w:r>
      <w:r w:rsidR="002C13D5">
        <w:rPr>
          <w:rFonts w:eastAsia="宋体"/>
          <w:lang w:eastAsia="zh-CN"/>
        </w:rPr>
        <w:t>I</w:t>
      </w:r>
      <w:r w:rsidR="003F0A78">
        <w:rPr>
          <w:rFonts w:eastAsia="宋体"/>
          <w:lang w:eastAsia="zh-CN"/>
        </w:rPr>
        <w:t xml:space="preserve">n </w:t>
      </w:r>
      <w:r w:rsidR="00CB29C2">
        <w:rPr>
          <w:rFonts w:eastAsia="宋体"/>
          <w:lang w:eastAsia="zh-CN"/>
        </w:rPr>
        <w:t xml:space="preserve">this document, </w:t>
      </w:r>
      <w:r w:rsidR="00315436">
        <w:rPr>
          <w:rFonts w:eastAsia="宋体" w:hint="eastAsia"/>
          <w:lang w:eastAsia="zh-CN"/>
        </w:rPr>
        <w:t xml:space="preserve">the </w:t>
      </w:r>
      <w:r w:rsidR="004C7E12">
        <w:rPr>
          <w:rFonts w:eastAsia="宋体" w:hint="eastAsia"/>
          <w:lang w:eastAsia="zh-CN"/>
        </w:rPr>
        <w:t xml:space="preserve">analysis </w:t>
      </w:r>
      <w:r w:rsidR="004C7E12">
        <w:rPr>
          <w:rFonts w:eastAsia="宋体"/>
          <w:lang w:eastAsia="zh-CN"/>
        </w:rPr>
        <w:t>and</w:t>
      </w:r>
      <w:r w:rsidR="004C7E12">
        <w:rPr>
          <w:rFonts w:eastAsia="宋体" w:hint="eastAsia"/>
          <w:lang w:eastAsia="zh-CN"/>
        </w:rPr>
        <w:t xml:space="preserve"> comparison</w:t>
      </w:r>
      <w:r w:rsidR="00315436">
        <w:rPr>
          <w:rFonts w:eastAsia="宋体" w:hint="eastAsia"/>
          <w:lang w:eastAsia="zh-CN"/>
        </w:rPr>
        <w:t xml:space="preserve"> of </w:t>
      </w:r>
      <w:r w:rsidR="00BD3C05">
        <w:rPr>
          <w:rFonts w:eastAsia="宋体"/>
          <w:lang w:eastAsia="zh-CN"/>
        </w:rPr>
        <w:t xml:space="preserve">the </w:t>
      </w:r>
      <w:r w:rsidR="004C7E12">
        <w:rPr>
          <w:rFonts w:eastAsia="宋体" w:hint="eastAsia"/>
          <w:lang w:eastAsia="zh-CN"/>
        </w:rPr>
        <w:t xml:space="preserve">alternatives of </w:t>
      </w:r>
      <w:r w:rsidR="002C13D5">
        <w:rPr>
          <w:rFonts w:eastAsia="宋体"/>
          <w:lang w:eastAsia="zh-CN"/>
        </w:rPr>
        <w:t>timing</w:t>
      </w:r>
      <w:r w:rsidR="00315436">
        <w:rPr>
          <w:rFonts w:eastAsia="宋体" w:hint="eastAsia"/>
          <w:lang w:eastAsia="zh-CN"/>
        </w:rPr>
        <w:t xml:space="preserve"> </w:t>
      </w:r>
      <w:r w:rsidR="002C13D5">
        <w:rPr>
          <w:rFonts w:eastAsia="宋体"/>
          <w:lang w:eastAsia="zh-CN"/>
        </w:rPr>
        <w:t xml:space="preserve">are </w:t>
      </w:r>
      <w:r w:rsidR="00315436">
        <w:rPr>
          <w:rFonts w:eastAsia="宋体"/>
          <w:lang w:eastAsia="zh-CN"/>
        </w:rPr>
        <w:t>provided.</w:t>
      </w:r>
      <w:r w:rsidR="00315436">
        <w:rPr>
          <w:rFonts w:eastAsia="宋体" w:hint="eastAsia"/>
          <w:lang w:eastAsia="zh-CN"/>
        </w:rPr>
        <w:t xml:space="preserve"> </w:t>
      </w:r>
      <w:bookmarkStart w:id="3" w:name="OLE_LINK15"/>
      <w:r w:rsidR="00CF0D5C">
        <w:rPr>
          <w:rFonts w:eastAsia="宋体"/>
          <w:lang w:eastAsia="zh-CN"/>
        </w:rPr>
        <w:t>T</w:t>
      </w:r>
      <w:r w:rsidR="00CF0D5C">
        <w:rPr>
          <w:rFonts w:eastAsia="宋体" w:hint="eastAsia"/>
          <w:lang w:eastAsia="zh-CN"/>
        </w:rPr>
        <w:t>he proposal had been changed, compared to previous document.</w:t>
      </w:r>
      <w:r w:rsidR="00FA1530">
        <w:rPr>
          <w:rFonts w:eastAsia="宋体"/>
          <w:lang w:eastAsia="zh-CN"/>
        </w:rPr>
        <w:t xml:space="preserve"> And we also see a benefit of the combination of direct activation and short CQI reporting, so this point is described in the paper too.</w:t>
      </w:r>
    </w:p>
    <w:bookmarkEnd w:id="3"/>
    <w:p w14:paraId="42DC4E3C" w14:textId="77777777" w:rsidR="00BF0D0B" w:rsidRPr="00684802" w:rsidRDefault="00BF0D0B" w:rsidP="00BF0D0B">
      <w:pPr>
        <w:pStyle w:val="10"/>
        <w:rPr>
          <w:rFonts w:eastAsia="宋体"/>
          <w:lang w:eastAsia="zh-CN"/>
        </w:rPr>
      </w:pPr>
      <w:r>
        <w:rPr>
          <w:rFonts w:hint="eastAsia"/>
          <w:lang w:eastAsia="zh-CN"/>
        </w:rPr>
        <w:t>2</w:t>
      </w:r>
      <w:r>
        <w:rPr>
          <w:lang w:eastAsia="zh-CN"/>
        </w:rPr>
        <w:tab/>
      </w:r>
      <w:r w:rsidR="00684802">
        <w:rPr>
          <w:rFonts w:eastAsia="宋体" w:hint="eastAsia"/>
          <w:lang w:eastAsia="zh-CN"/>
        </w:rPr>
        <w:t>Discussion</w:t>
      </w:r>
    </w:p>
    <w:p w14:paraId="18B238A7" w14:textId="77777777" w:rsidR="00926A41" w:rsidRDefault="00B5795A" w:rsidP="00D60C82">
      <w:pPr>
        <w:pStyle w:val="21"/>
        <w:rPr>
          <w:rFonts w:eastAsia="宋体"/>
          <w:lang w:eastAsia="zh-CN"/>
        </w:rPr>
      </w:pPr>
      <w:r>
        <w:rPr>
          <w:rFonts w:hint="eastAsia"/>
          <w:lang w:eastAsia="zh-CN"/>
        </w:rPr>
        <w:t>2.</w:t>
      </w:r>
      <w:r>
        <w:rPr>
          <w:lang w:eastAsia="zh-CN"/>
        </w:rPr>
        <w:t>1</w:t>
      </w:r>
      <w:r>
        <w:rPr>
          <w:rFonts w:hint="eastAsia"/>
          <w:lang w:eastAsia="zh-CN"/>
        </w:rPr>
        <w:tab/>
      </w:r>
      <w:r w:rsidR="00DD4623">
        <w:rPr>
          <w:lang w:eastAsia="zh-CN"/>
        </w:rPr>
        <w:t>Timing Issue</w:t>
      </w:r>
    </w:p>
    <w:p w14:paraId="083424E1" w14:textId="77777777" w:rsidR="00454C2D" w:rsidRDefault="00CB10D0" w:rsidP="00784EC4">
      <w:pPr>
        <w:jc w:val="both"/>
        <w:rPr>
          <w:rFonts w:eastAsia="宋体"/>
          <w:lang w:eastAsia="zh-CN"/>
        </w:rPr>
      </w:pPr>
      <w:r>
        <w:rPr>
          <w:rFonts w:eastAsia="宋体"/>
          <w:lang w:eastAsia="zh-CN"/>
        </w:rPr>
        <w:t xml:space="preserve">When UE receives the SCell activation command it starts to perform CQI reporting in temporary short period. </w:t>
      </w:r>
      <w:r w:rsidR="00A70D98">
        <w:rPr>
          <w:rFonts w:eastAsia="宋体"/>
          <w:lang w:eastAsia="zh-CN"/>
        </w:rPr>
        <w:t>It</w:t>
      </w:r>
      <w:r w:rsidR="00EB520B">
        <w:rPr>
          <w:rFonts w:eastAsia="宋体"/>
          <w:lang w:eastAsia="zh-CN"/>
        </w:rPr>
        <w:t xml:space="preserve"> can report downlink channel quality fast to enable a much quicker scheduling. After initial scheduling is completed UE can fall back to normal and longer periodicity for saving energy and system resource. Although the timing issue has been discussed in the last meeting</w:t>
      </w:r>
      <w:r w:rsidR="00A70D98">
        <w:rPr>
          <w:rFonts w:eastAsia="宋体"/>
          <w:lang w:eastAsia="zh-CN"/>
        </w:rPr>
        <w:t xml:space="preserve"> </w:t>
      </w:r>
      <w:r w:rsidR="00454C2D">
        <w:rPr>
          <w:rFonts w:eastAsia="宋体"/>
          <w:lang w:eastAsia="zh-CN"/>
        </w:rPr>
        <w:t>there is still a FFS left for further clarification.</w:t>
      </w:r>
    </w:p>
    <w:p w14:paraId="537786C8" w14:textId="77777777" w:rsidR="00EB3434" w:rsidRDefault="00454C2D" w:rsidP="004568B2">
      <w:pPr>
        <w:jc w:val="center"/>
      </w:pPr>
      <w:r>
        <w:object w:dxaOrig="7747" w:dyaOrig="2076" w14:anchorId="5C644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103.95pt" o:ole="">
            <v:imagedata r:id="rId8" o:title=""/>
          </v:shape>
          <o:OLEObject Type="Embed" ProgID="Visio.Drawing.11" ShapeID="_x0000_i1025" DrawAspect="Content" ObjectID="_1587544891" r:id="rId9"/>
        </w:object>
      </w:r>
    </w:p>
    <w:p w14:paraId="2B7A8598" w14:textId="77777777" w:rsidR="004568B2" w:rsidRDefault="00074F8B" w:rsidP="004568B2">
      <w:pPr>
        <w:jc w:val="center"/>
        <w:rPr>
          <w:b/>
        </w:rPr>
      </w:pPr>
      <w:r>
        <w:rPr>
          <w:b/>
        </w:rPr>
        <w:t xml:space="preserve">Figure </w:t>
      </w:r>
      <w:r w:rsidR="004568B2" w:rsidRPr="00BD782F">
        <w:rPr>
          <w:b/>
        </w:rPr>
        <w:t xml:space="preserve">1 </w:t>
      </w:r>
      <w:r w:rsidR="00454C2D">
        <w:rPr>
          <w:b/>
        </w:rPr>
        <w:t>illustration</w:t>
      </w:r>
      <w:r w:rsidR="002A523D">
        <w:rPr>
          <w:b/>
        </w:rPr>
        <w:t xml:space="preserve"> of </w:t>
      </w:r>
      <w:r w:rsidR="00454C2D">
        <w:rPr>
          <w:b/>
        </w:rPr>
        <w:t>falling back timing</w:t>
      </w:r>
      <w:r w:rsidR="002A523D">
        <w:rPr>
          <w:b/>
        </w:rPr>
        <w:t xml:space="preserve"> </w:t>
      </w:r>
    </w:p>
    <w:p w14:paraId="1663D104" w14:textId="77777777" w:rsidR="003C7CF1" w:rsidRDefault="003C7CF1" w:rsidP="00371595">
      <w:pPr>
        <w:pStyle w:val="21"/>
        <w:rPr>
          <w:rFonts w:eastAsia="宋体"/>
          <w:lang w:eastAsia="zh-CN"/>
        </w:rPr>
      </w:pPr>
      <w:r>
        <w:rPr>
          <w:rFonts w:hint="eastAsia"/>
          <w:lang w:eastAsia="zh-CN"/>
        </w:rPr>
        <w:t>2.</w:t>
      </w:r>
      <w:r>
        <w:rPr>
          <w:lang w:eastAsia="zh-CN"/>
        </w:rPr>
        <w:t>2</w:t>
      </w:r>
      <w:r>
        <w:rPr>
          <w:rFonts w:hint="eastAsia"/>
          <w:lang w:eastAsia="zh-CN"/>
        </w:rPr>
        <w:tab/>
      </w:r>
      <w:r w:rsidR="00AF3C23">
        <w:rPr>
          <w:lang w:eastAsia="zh-CN"/>
        </w:rPr>
        <w:t>Candidate Solutions</w:t>
      </w:r>
    </w:p>
    <w:p w14:paraId="0E565428" w14:textId="77777777" w:rsidR="00AC6C23" w:rsidRDefault="00AC6C23" w:rsidP="00AC6C23">
      <w:r>
        <w:t>List of papers submitted or related to falling back to long CQI report.</w:t>
      </w:r>
    </w:p>
    <w:p w14:paraId="20E743DF" w14:textId="77777777" w:rsidR="00AC6C23" w:rsidRPr="006C750D" w:rsidRDefault="00AC6C23" w:rsidP="00AC6C23">
      <w:r>
        <w:t>R2-</w:t>
      </w:r>
      <w:r w:rsidRPr="00CC036E">
        <w:t>1804654</w:t>
      </w:r>
      <w:r w:rsidRPr="006C750D">
        <w:t>: Huawei</w:t>
      </w:r>
    </w:p>
    <w:p w14:paraId="63238479" w14:textId="77777777" w:rsidR="00AC6C23" w:rsidRPr="00444B65" w:rsidRDefault="00AC6C23" w:rsidP="00AC6C23">
      <w:pPr>
        <w:rPr>
          <w:rFonts w:eastAsia="Malgun Gothic"/>
          <w:szCs w:val="28"/>
          <w:lang w:eastAsia="ko-KR"/>
        </w:rPr>
      </w:pPr>
      <w:r w:rsidRPr="0093185A">
        <w:rPr>
          <w:szCs w:val="28"/>
          <w:lang w:eastAsia="ko-KR"/>
        </w:rPr>
        <w:t>R2-</w:t>
      </w:r>
      <w:r w:rsidRPr="00CC036E">
        <w:t>1804679</w:t>
      </w:r>
      <w:r>
        <w:rPr>
          <w:rFonts w:eastAsia="Malgun Gothic"/>
          <w:szCs w:val="28"/>
          <w:lang w:eastAsia="ko-KR"/>
        </w:rPr>
        <w:t>: vivo</w:t>
      </w:r>
    </w:p>
    <w:p w14:paraId="649DF437" w14:textId="77777777" w:rsidR="00AC6C23" w:rsidRDefault="00AC6C23" w:rsidP="00AC6C23">
      <w:pPr>
        <w:rPr>
          <w:rFonts w:eastAsia="等线"/>
        </w:rPr>
      </w:pPr>
      <w:r w:rsidRPr="007344B6">
        <w:rPr>
          <w:rFonts w:eastAsia="等线"/>
        </w:rPr>
        <w:t>R2-</w:t>
      </w:r>
      <w:r w:rsidRPr="00AC6C23">
        <w:t>1804770</w:t>
      </w:r>
      <w:r>
        <w:rPr>
          <w:rFonts w:eastAsia="等线"/>
        </w:rPr>
        <w:t xml:space="preserve">: </w:t>
      </w:r>
      <w:r w:rsidRPr="0093185A">
        <w:rPr>
          <w:rFonts w:eastAsia="等线"/>
        </w:rPr>
        <w:t>Nokia, Nokia Shanghai Bell</w:t>
      </w:r>
    </w:p>
    <w:p w14:paraId="1AAECF27" w14:textId="77777777" w:rsidR="00AC6C23" w:rsidRPr="00444B65" w:rsidRDefault="00AC6C23" w:rsidP="00AC6C23">
      <w:r w:rsidRPr="00DB0CB3">
        <w:t>R2-1804</w:t>
      </w:r>
      <w:r>
        <w:t>901</w:t>
      </w:r>
      <w:r w:rsidRPr="00444B65">
        <w:t xml:space="preserve">: </w:t>
      </w:r>
      <w:r w:rsidRPr="00AC6C23">
        <w:t>Intel Corporation</w:t>
      </w:r>
    </w:p>
    <w:p w14:paraId="3F4DD798" w14:textId="77777777" w:rsidR="00AC6C23" w:rsidRDefault="00AC6C23" w:rsidP="00CB1295">
      <w:pPr>
        <w:rPr>
          <w:rFonts w:eastAsia="宋体"/>
          <w:lang w:eastAsia="zh-CN"/>
        </w:rPr>
      </w:pPr>
    </w:p>
    <w:p w14:paraId="2854C68D" w14:textId="4B4FE7B0" w:rsidR="003626A5" w:rsidRDefault="00AC6C23" w:rsidP="00CB1295">
      <w:pPr>
        <w:rPr>
          <w:rFonts w:eastAsia="宋体"/>
          <w:lang w:eastAsia="zh-CN"/>
        </w:rPr>
      </w:pPr>
      <w:r>
        <w:t xml:space="preserve">In summary, </w:t>
      </w:r>
      <w:r>
        <w:rPr>
          <w:rFonts w:eastAsia="宋体"/>
          <w:lang w:eastAsia="zh-CN"/>
        </w:rPr>
        <w:t>t</w:t>
      </w:r>
      <w:r w:rsidR="003626A5">
        <w:rPr>
          <w:rFonts w:eastAsia="宋体"/>
          <w:lang w:eastAsia="zh-CN"/>
        </w:rPr>
        <w:t xml:space="preserve">o solve the timing issue, </w:t>
      </w:r>
      <w:r>
        <w:rPr>
          <w:rFonts w:eastAsia="宋体"/>
          <w:lang w:eastAsia="zh-CN"/>
        </w:rPr>
        <w:t xml:space="preserve">four kinds of </w:t>
      </w:r>
      <w:r w:rsidR="003626A5">
        <w:rPr>
          <w:rFonts w:eastAsia="宋体"/>
          <w:lang w:eastAsia="zh-CN"/>
        </w:rPr>
        <w:t xml:space="preserve">solutions </w:t>
      </w:r>
      <w:r w:rsidR="005121E7">
        <w:rPr>
          <w:rFonts w:eastAsia="宋体"/>
          <w:lang w:eastAsia="zh-CN"/>
        </w:rPr>
        <w:t>have been</w:t>
      </w:r>
      <w:r w:rsidR="003626A5">
        <w:rPr>
          <w:rFonts w:eastAsia="宋体"/>
          <w:lang w:eastAsia="zh-CN"/>
        </w:rPr>
        <w:t xml:space="preserve"> proposed </w:t>
      </w:r>
      <w:r w:rsidR="005121E7">
        <w:rPr>
          <w:rFonts w:eastAsia="宋体"/>
          <w:lang w:eastAsia="zh-CN"/>
        </w:rPr>
        <w:t xml:space="preserve">as </w:t>
      </w:r>
      <w:r w:rsidR="003626A5">
        <w:rPr>
          <w:rFonts w:eastAsia="宋体"/>
          <w:lang w:eastAsia="zh-CN"/>
        </w:rPr>
        <w:t>below.</w:t>
      </w:r>
    </w:p>
    <w:p w14:paraId="5751CB04" w14:textId="53782A65" w:rsidR="007C3B5E" w:rsidRDefault="00F85926" w:rsidP="00B2796B">
      <w:pPr>
        <w:rPr>
          <w:rFonts w:eastAsia="宋体"/>
          <w:lang w:eastAsia="zh-CN"/>
        </w:rPr>
      </w:pPr>
      <w:r>
        <w:rPr>
          <w:rFonts w:eastAsia="宋体" w:hint="eastAsia"/>
          <w:b/>
          <w:lang w:eastAsia="zh-CN"/>
        </w:rPr>
        <w:t>O</w:t>
      </w:r>
      <w:r w:rsidR="00B2796B" w:rsidRPr="00F85926">
        <w:rPr>
          <w:rFonts w:eastAsia="宋体"/>
          <w:b/>
          <w:lang w:eastAsia="zh-CN"/>
        </w:rPr>
        <w:t xml:space="preserve">ption1: </w:t>
      </w:r>
      <w:r w:rsidR="00165D19">
        <w:rPr>
          <w:rFonts w:eastAsia="宋体"/>
          <w:lang w:eastAsia="zh-CN"/>
        </w:rPr>
        <w:t>temporary reporting will be disabled upon</w:t>
      </w:r>
      <w:r w:rsidR="00B2796B" w:rsidRPr="00B2796B">
        <w:rPr>
          <w:rFonts w:eastAsia="宋体"/>
          <w:lang w:eastAsia="zh-CN"/>
        </w:rPr>
        <w:t xml:space="preserve"> the first downlink scheduling</w:t>
      </w:r>
      <w:r w:rsidR="00C9268E">
        <w:rPr>
          <w:rFonts w:eastAsia="宋体"/>
          <w:lang w:eastAsia="zh-CN"/>
        </w:rPr>
        <w:t xml:space="preserve"> </w:t>
      </w:r>
      <w:r w:rsidR="00CC036E">
        <w:rPr>
          <w:rFonts w:eastAsia="宋体"/>
          <w:lang w:eastAsia="zh-CN"/>
        </w:rPr>
        <w:t>[2][3]</w:t>
      </w:r>
      <w:r w:rsidR="00C9268E">
        <w:rPr>
          <w:rFonts w:eastAsia="宋体"/>
          <w:lang w:eastAsia="zh-CN"/>
        </w:rPr>
        <w:t>.</w:t>
      </w:r>
    </w:p>
    <w:p w14:paraId="77E63057" w14:textId="77777777" w:rsidR="00B2796B" w:rsidRDefault="00165D19" w:rsidP="00B2796B">
      <w:pPr>
        <w:rPr>
          <w:rFonts w:eastAsia="宋体"/>
          <w:lang w:eastAsia="zh-CN"/>
        </w:rPr>
      </w:pPr>
      <w:r>
        <w:rPr>
          <w:rFonts w:eastAsia="宋体"/>
          <w:lang w:eastAsia="zh-CN"/>
        </w:rPr>
        <w:t xml:space="preserve"> If fast channel feedback has been received by eNB it may start to schedule the UE as soon as possible, and once the first </w:t>
      </w:r>
      <w:r w:rsidR="004A4576">
        <w:rPr>
          <w:rFonts w:eastAsia="宋体"/>
          <w:lang w:eastAsia="zh-CN"/>
        </w:rPr>
        <w:t xml:space="preserve">downlink </w:t>
      </w:r>
      <w:r>
        <w:rPr>
          <w:rFonts w:eastAsia="宋体"/>
          <w:lang w:eastAsia="zh-CN"/>
        </w:rPr>
        <w:t>scheduling is completed it can fall back to longer CQI reporting configuration, especially when the radio channel doesn’t vary often.</w:t>
      </w:r>
      <w:r w:rsidR="00AF525D">
        <w:rPr>
          <w:rFonts w:eastAsia="宋体" w:hint="eastAsia"/>
          <w:lang w:eastAsia="zh-CN"/>
        </w:rPr>
        <w:t xml:space="preserve"> </w:t>
      </w:r>
      <w:r w:rsidR="00AF525D">
        <w:rPr>
          <w:rFonts w:eastAsia="宋体"/>
          <w:lang w:eastAsia="zh-CN"/>
        </w:rPr>
        <w:t>H</w:t>
      </w:r>
      <w:r w:rsidR="00AF525D">
        <w:rPr>
          <w:rFonts w:eastAsia="宋体" w:hint="eastAsia"/>
          <w:lang w:eastAsia="zh-CN"/>
        </w:rPr>
        <w:t>owever, it may introduce complexity of the software implementation.</w:t>
      </w:r>
    </w:p>
    <w:p w14:paraId="54D97C48" w14:textId="77777777" w:rsidR="004A4576" w:rsidRDefault="004A4576" w:rsidP="004A4576">
      <w:pPr>
        <w:jc w:val="center"/>
      </w:pPr>
      <w:r>
        <w:object w:dxaOrig="7747" w:dyaOrig="2074" w14:anchorId="0E4AFA69">
          <v:shape id="_x0000_i1026" type="#_x0000_t75" style="width:387pt;height:103.5pt" o:ole="">
            <v:imagedata r:id="rId10" o:title=""/>
          </v:shape>
          <o:OLEObject Type="Embed" ProgID="Visio.Drawing.11" ShapeID="_x0000_i1026" DrawAspect="Content" ObjectID="_1587544892" r:id="rId11"/>
        </w:object>
      </w:r>
    </w:p>
    <w:p w14:paraId="3681A79B" w14:textId="77777777" w:rsidR="004A4576" w:rsidRPr="004A4576" w:rsidRDefault="004A4576" w:rsidP="004A4576">
      <w:pPr>
        <w:jc w:val="center"/>
        <w:rPr>
          <w:rFonts w:eastAsia="宋体"/>
          <w:b/>
          <w:lang w:eastAsia="zh-CN"/>
        </w:rPr>
      </w:pPr>
      <w:r w:rsidRPr="004A4576">
        <w:rPr>
          <w:b/>
        </w:rPr>
        <w:t>Figure 1 switch point by</w:t>
      </w:r>
      <w:r w:rsidR="001A0F30">
        <w:rPr>
          <w:b/>
        </w:rPr>
        <w:t xml:space="preserve"> first</w:t>
      </w:r>
      <w:r w:rsidRPr="004A4576">
        <w:rPr>
          <w:b/>
        </w:rPr>
        <w:t xml:space="preserve"> downlink scheduling</w:t>
      </w:r>
    </w:p>
    <w:p w14:paraId="2707A9CB" w14:textId="346A5DEC" w:rsidR="007C3B5E" w:rsidRDefault="00D310CB" w:rsidP="004A4576">
      <w:pPr>
        <w:rPr>
          <w:rFonts w:eastAsia="宋体"/>
          <w:lang w:eastAsia="zh-CN"/>
        </w:rPr>
      </w:pPr>
      <w:r w:rsidRPr="00D310CB">
        <w:rPr>
          <w:rFonts w:eastAsia="宋体"/>
          <w:b/>
          <w:lang w:eastAsia="zh-CN"/>
        </w:rPr>
        <w:t>Option2:</w:t>
      </w:r>
      <w:r w:rsidR="004A4576" w:rsidRPr="00B2796B">
        <w:rPr>
          <w:rFonts w:eastAsia="宋体"/>
          <w:lang w:eastAsia="zh-CN"/>
        </w:rPr>
        <w:t xml:space="preserve"> a timer can be set to maintain a short period of temporary CQI configuration</w:t>
      </w:r>
      <w:r w:rsidR="00C9268E">
        <w:rPr>
          <w:rFonts w:eastAsia="宋体"/>
          <w:lang w:eastAsia="zh-CN"/>
        </w:rPr>
        <w:t xml:space="preserve"> </w:t>
      </w:r>
      <w:r w:rsidR="00CC036E">
        <w:rPr>
          <w:rFonts w:eastAsia="宋体"/>
          <w:lang w:eastAsia="zh-CN"/>
        </w:rPr>
        <w:t>[2][3]</w:t>
      </w:r>
      <w:r w:rsidR="00C9268E">
        <w:rPr>
          <w:rFonts w:eastAsia="宋体"/>
          <w:lang w:eastAsia="zh-CN"/>
        </w:rPr>
        <w:t>.</w:t>
      </w:r>
    </w:p>
    <w:p w14:paraId="6C09AB55" w14:textId="77777777" w:rsidR="004A4576" w:rsidRPr="00B2796B" w:rsidRDefault="004A4576" w:rsidP="004A4576">
      <w:pPr>
        <w:rPr>
          <w:rFonts w:eastAsia="宋体"/>
          <w:lang w:eastAsia="zh-CN"/>
        </w:rPr>
      </w:pPr>
      <w:r>
        <w:rPr>
          <w:rFonts w:eastAsia="宋体"/>
          <w:lang w:eastAsia="zh-CN"/>
        </w:rPr>
        <w:t>When radio channel fluctuates dramaticly</w:t>
      </w:r>
      <w:r w:rsidR="007A3444">
        <w:rPr>
          <w:rFonts w:eastAsia="宋体"/>
          <w:lang w:eastAsia="zh-CN"/>
        </w:rPr>
        <w:t xml:space="preserve"> and the quantity of user data is large enough to be transmitted completely for several times, it may benefit form short period of CQI reporting. So a timer can be set in UE side to maintain the fast CQI reporting. When activation command is received the timer starts, and when the timer expires it falls back to longer period CQI reporting. Optionally, if first downlink scheduling indication is received the timer should be stopped.</w:t>
      </w:r>
    </w:p>
    <w:p w14:paraId="49FECCDF" w14:textId="77777777" w:rsidR="004A4576" w:rsidRDefault="007A3444" w:rsidP="0030080E">
      <w:pPr>
        <w:jc w:val="center"/>
      </w:pPr>
      <w:r>
        <w:object w:dxaOrig="7747" w:dyaOrig="2629" w14:anchorId="6D753840">
          <v:shape id="_x0000_i1027" type="#_x0000_t75" style="width:387pt;height:131.25pt" o:ole="">
            <v:imagedata r:id="rId12" o:title=""/>
          </v:shape>
          <o:OLEObject Type="Embed" ProgID="Visio.Drawing.11" ShapeID="_x0000_i1027" DrawAspect="Content" ObjectID="_1587544893" r:id="rId13"/>
        </w:object>
      </w:r>
    </w:p>
    <w:p w14:paraId="4F065D8E" w14:textId="77777777" w:rsidR="0030080E" w:rsidRDefault="0030080E" w:rsidP="0030080E">
      <w:pPr>
        <w:jc w:val="center"/>
        <w:rPr>
          <w:rFonts w:eastAsia="宋体"/>
          <w:lang w:eastAsia="zh-CN"/>
        </w:rPr>
      </w:pPr>
      <w:r w:rsidRPr="004A4576">
        <w:rPr>
          <w:b/>
        </w:rPr>
        <w:t xml:space="preserve">Figure </w:t>
      </w:r>
      <w:r>
        <w:rPr>
          <w:b/>
        </w:rPr>
        <w:t>2</w:t>
      </w:r>
      <w:r w:rsidRPr="004A4576">
        <w:rPr>
          <w:b/>
        </w:rPr>
        <w:t xml:space="preserve"> switch point by </w:t>
      </w:r>
      <w:r>
        <w:rPr>
          <w:b/>
        </w:rPr>
        <w:t>timer</w:t>
      </w:r>
    </w:p>
    <w:p w14:paraId="423FE28F" w14:textId="6FA1EAB1" w:rsidR="00B2796B" w:rsidRPr="00B2796B" w:rsidRDefault="00D310CB" w:rsidP="00B2796B">
      <w:pPr>
        <w:rPr>
          <w:rFonts w:eastAsia="宋体"/>
          <w:lang w:eastAsia="zh-CN"/>
        </w:rPr>
      </w:pPr>
      <w:r w:rsidRPr="00D310CB">
        <w:rPr>
          <w:rFonts w:eastAsia="宋体"/>
          <w:b/>
          <w:lang w:eastAsia="zh-CN"/>
        </w:rPr>
        <w:t>Option3:</w:t>
      </w:r>
      <w:r w:rsidR="00B2796B">
        <w:rPr>
          <w:rFonts w:eastAsia="宋体"/>
          <w:lang w:eastAsia="zh-CN"/>
        </w:rPr>
        <w:t xml:space="preserve"> </w:t>
      </w:r>
      <w:r w:rsidR="00B2796B" w:rsidRPr="00B2796B">
        <w:rPr>
          <w:rFonts w:eastAsia="宋体"/>
          <w:lang w:eastAsia="zh-CN"/>
        </w:rPr>
        <w:t>based on an explicit indication, e.g. MAC CE</w:t>
      </w:r>
      <w:r w:rsidR="0030080E">
        <w:rPr>
          <w:rFonts w:eastAsia="宋体"/>
          <w:lang w:eastAsia="zh-CN"/>
        </w:rPr>
        <w:t>. An new signalling can be considered to indicate the switch point between short and longer period. It depends on eNB to decide when to fall back to normal periodicity considering the quantity of offload data</w:t>
      </w:r>
      <w:r w:rsidR="00C9268E">
        <w:rPr>
          <w:rFonts w:eastAsia="宋体"/>
          <w:lang w:eastAsia="zh-CN"/>
        </w:rPr>
        <w:t xml:space="preserve"> </w:t>
      </w:r>
      <w:r w:rsidR="00CC036E">
        <w:rPr>
          <w:rFonts w:eastAsia="宋体"/>
          <w:lang w:eastAsia="zh-CN"/>
        </w:rPr>
        <w:t>[2]</w:t>
      </w:r>
      <w:r w:rsidR="00C9268E">
        <w:rPr>
          <w:rFonts w:eastAsia="宋体"/>
          <w:lang w:eastAsia="zh-CN"/>
        </w:rPr>
        <w:t>.</w:t>
      </w:r>
    </w:p>
    <w:p w14:paraId="27E356DA" w14:textId="77777777" w:rsidR="001303D5" w:rsidRDefault="0030080E" w:rsidP="001303D5">
      <w:pPr>
        <w:jc w:val="center"/>
      </w:pPr>
      <w:r>
        <w:object w:dxaOrig="7747" w:dyaOrig="2074" w14:anchorId="44FBF299">
          <v:shape id="_x0000_i1028" type="#_x0000_t75" style="width:387pt;height:103.5pt" o:ole="">
            <v:imagedata r:id="rId14" o:title=""/>
          </v:shape>
          <o:OLEObject Type="Embed" ProgID="Visio.Drawing.11" ShapeID="_x0000_i1028" DrawAspect="Content" ObjectID="_1587544894" r:id="rId15"/>
        </w:object>
      </w:r>
    </w:p>
    <w:p w14:paraId="5787A6EF" w14:textId="77777777" w:rsidR="007C5927" w:rsidRDefault="007C5927" w:rsidP="007C5927">
      <w:pPr>
        <w:jc w:val="center"/>
        <w:rPr>
          <w:b/>
        </w:rPr>
      </w:pPr>
      <w:r w:rsidRPr="00357F8B">
        <w:rPr>
          <w:b/>
        </w:rPr>
        <w:t>Figure 3</w:t>
      </w:r>
      <w:r>
        <w:t xml:space="preserve"> </w:t>
      </w:r>
      <w:r w:rsidR="0030080E" w:rsidRPr="004A4576">
        <w:rPr>
          <w:b/>
        </w:rPr>
        <w:t xml:space="preserve">switch point by </w:t>
      </w:r>
      <w:r w:rsidR="0030080E">
        <w:rPr>
          <w:b/>
        </w:rPr>
        <w:t>dedicated signalling</w:t>
      </w:r>
    </w:p>
    <w:p w14:paraId="0A1C1271" w14:textId="77777777" w:rsidR="00CC036E" w:rsidRDefault="00CC036E" w:rsidP="0015130D">
      <w:pPr>
        <w:rPr>
          <w:rFonts w:eastAsia="宋体"/>
          <w:b/>
          <w:lang w:eastAsia="zh-CN"/>
        </w:rPr>
      </w:pPr>
      <w:r>
        <w:rPr>
          <w:b/>
        </w:rPr>
        <w:t>Option 4:</w:t>
      </w:r>
      <w:r w:rsidR="00AC6C23" w:rsidRPr="0015130D">
        <w:t xml:space="preserve"> based on a fixed timing.</w:t>
      </w:r>
      <w:r w:rsidRPr="0015130D">
        <w:t xml:space="preserve"> </w:t>
      </w:r>
      <w:r>
        <w:t>UE continues to use the CQI burst configuration until n+34</w:t>
      </w:r>
      <w:r w:rsidR="00AC6C23">
        <w:t xml:space="preserve"> [4]</w:t>
      </w:r>
      <w:r>
        <w:t xml:space="preserve">, or </w:t>
      </w:r>
      <w:r w:rsidR="00AC6C23" w:rsidRPr="00AC6C23">
        <w:t>the short CQI resource is not valid on the first avalible UL sub-frame at or after ‘n+34’</w:t>
      </w:r>
      <w:r w:rsidR="00AC6C23">
        <w:t>[5]</w:t>
      </w:r>
      <w:r w:rsidR="00AC6C23" w:rsidRPr="00AC6C23">
        <w:t>, if the MAC CE activation is received in subframe ‘n’.</w:t>
      </w:r>
      <w:r w:rsidR="00C9268E">
        <w:t xml:space="preserve"> In this way it is very clear and no extra signalling is needed, but it might continue longer than necessary (causing extra overhead and UL activity).</w:t>
      </w:r>
    </w:p>
    <w:p w14:paraId="71FC36F0" w14:textId="77777777" w:rsidR="00715BFD" w:rsidRDefault="001C401C" w:rsidP="00715BFD">
      <w:pPr>
        <w:jc w:val="both"/>
        <w:rPr>
          <w:rFonts w:eastAsia="宋体"/>
          <w:lang w:eastAsia="zh-CN"/>
        </w:rPr>
      </w:pPr>
      <w:r>
        <w:rPr>
          <w:rFonts w:eastAsia="宋体"/>
          <w:lang w:eastAsia="zh-CN"/>
        </w:rPr>
        <w:lastRenderedPageBreak/>
        <w:t>B</w:t>
      </w:r>
      <w:r w:rsidR="00715BFD">
        <w:rPr>
          <w:rFonts w:eastAsia="宋体"/>
          <w:lang w:eastAsia="zh-CN"/>
        </w:rPr>
        <w:t>oth the advantages and disadvantages</w:t>
      </w:r>
      <w:r>
        <w:rPr>
          <w:rFonts w:eastAsia="宋体"/>
          <w:lang w:eastAsia="zh-CN"/>
        </w:rPr>
        <w:t xml:space="preserve"> of the options above</w:t>
      </w:r>
      <w:r w:rsidR="00715BFD">
        <w:rPr>
          <w:rFonts w:eastAsia="宋体"/>
          <w:lang w:eastAsia="zh-CN"/>
        </w:rPr>
        <w:t xml:space="preserve"> are list</w:t>
      </w:r>
      <w:r>
        <w:rPr>
          <w:rFonts w:eastAsia="宋体"/>
          <w:lang w:eastAsia="zh-CN"/>
        </w:rPr>
        <w:t>ed</w:t>
      </w:r>
      <w:r w:rsidR="00715BFD">
        <w:rPr>
          <w:rFonts w:eastAsia="宋体"/>
          <w:lang w:eastAsia="zh-CN"/>
        </w:rPr>
        <w:t xml:space="preserve"> in </w:t>
      </w:r>
      <w:r w:rsidR="00715BFD" w:rsidRPr="00312214">
        <w:rPr>
          <w:rFonts w:eastAsia="宋体"/>
          <w:b/>
          <w:lang w:eastAsia="zh-CN"/>
        </w:rPr>
        <w:t>table 1</w:t>
      </w:r>
      <w:r w:rsidR="00715BFD">
        <w:rPr>
          <w:rFonts w:eastAsia="宋体"/>
          <w:lang w:eastAsia="zh-CN"/>
        </w:rPr>
        <w:t>.</w:t>
      </w:r>
      <w:r>
        <w:rPr>
          <w:rFonts w:eastAsia="宋体"/>
          <w:lang w:eastAsia="zh-CN"/>
        </w:rPr>
        <w:t xml:space="preserve"> </w:t>
      </w:r>
      <w:r w:rsidR="001B1DC7">
        <w:rPr>
          <w:rFonts w:eastAsia="宋体"/>
          <w:lang w:eastAsia="zh-CN"/>
        </w:rPr>
        <w:t>Option 2 and option 3 can</w:t>
      </w:r>
      <w:r w:rsidR="00464EE9">
        <w:rPr>
          <w:rFonts w:eastAsia="宋体" w:hint="eastAsia"/>
          <w:lang w:eastAsia="zh-CN"/>
        </w:rPr>
        <w:t xml:space="preserve"> </w:t>
      </w:r>
      <w:r w:rsidR="00464EE9">
        <w:rPr>
          <w:rFonts w:eastAsia="宋体"/>
          <w:lang w:eastAsia="zh-CN"/>
        </w:rPr>
        <w:t>achieve</w:t>
      </w:r>
      <w:r w:rsidR="00464EE9">
        <w:rPr>
          <w:rFonts w:eastAsia="宋体" w:hint="eastAsia"/>
          <w:lang w:eastAsia="zh-CN"/>
        </w:rPr>
        <w:t xml:space="preserve"> more flexibility of network via the </w:t>
      </w:r>
      <w:r w:rsidR="001B1DC7">
        <w:rPr>
          <w:rFonts w:eastAsia="宋体"/>
          <w:lang w:eastAsia="zh-CN"/>
        </w:rPr>
        <w:t xml:space="preserve">more </w:t>
      </w:r>
      <w:r w:rsidR="00464EE9">
        <w:rPr>
          <w:rFonts w:eastAsia="宋体"/>
          <w:lang w:eastAsia="zh-CN"/>
        </w:rPr>
        <w:t>flexibl</w:t>
      </w:r>
      <w:r w:rsidR="00464EE9">
        <w:rPr>
          <w:rFonts w:eastAsia="宋体" w:hint="eastAsia"/>
          <w:lang w:eastAsia="zh-CN"/>
        </w:rPr>
        <w:t>e control</w:t>
      </w:r>
      <w:r w:rsidR="00464EE9">
        <w:rPr>
          <w:rFonts w:eastAsia="宋体"/>
          <w:lang w:eastAsia="zh-CN"/>
        </w:rPr>
        <w:t xml:space="preserve"> </w:t>
      </w:r>
      <w:r w:rsidR="00464EE9">
        <w:rPr>
          <w:rFonts w:eastAsia="宋体" w:hint="eastAsia"/>
          <w:lang w:eastAsia="zh-CN"/>
        </w:rPr>
        <w:t xml:space="preserve">on the </w:t>
      </w:r>
      <w:r w:rsidR="00464EE9">
        <w:rPr>
          <w:rFonts w:eastAsia="宋体"/>
          <w:lang w:eastAsia="zh-CN"/>
        </w:rPr>
        <w:t>available</w:t>
      </w:r>
      <w:r w:rsidR="00464EE9">
        <w:rPr>
          <w:rFonts w:eastAsia="宋体" w:hint="eastAsia"/>
          <w:lang w:eastAsia="zh-CN"/>
        </w:rPr>
        <w:t xml:space="preserve"> time </w:t>
      </w:r>
      <w:r w:rsidR="001B1DC7">
        <w:rPr>
          <w:rFonts w:eastAsia="宋体"/>
          <w:lang w:eastAsia="zh-CN"/>
        </w:rPr>
        <w:t xml:space="preserve">of frequent CQI reporting, and at the same time it will consume more uplink resource or signalling overhead. For option 1 there is </w:t>
      </w:r>
      <w:r w:rsidR="00485F24">
        <w:rPr>
          <w:rFonts w:eastAsia="宋体" w:hint="eastAsia"/>
          <w:lang w:eastAsia="zh-CN"/>
        </w:rPr>
        <w:t>no</w:t>
      </w:r>
      <w:r w:rsidR="001B1DC7">
        <w:rPr>
          <w:rFonts w:eastAsia="宋体"/>
          <w:lang w:eastAsia="zh-CN"/>
        </w:rPr>
        <w:t xml:space="preserve"> signalling </w:t>
      </w:r>
      <w:r w:rsidR="00485F24">
        <w:rPr>
          <w:rFonts w:eastAsia="宋体"/>
          <w:lang w:eastAsia="zh-CN"/>
        </w:rPr>
        <w:t>overhead, with</w:t>
      </w:r>
      <w:r w:rsidR="00485F24">
        <w:rPr>
          <w:rFonts w:eastAsia="宋体" w:hint="eastAsia"/>
          <w:lang w:eastAsia="zh-CN"/>
        </w:rPr>
        <w:t>o</w:t>
      </w:r>
      <w:r w:rsidR="00312873">
        <w:rPr>
          <w:rFonts w:eastAsia="宋体" w:hint="eastAsia"/>
          <w:lang w:eastAsia="zh-CN"/>
        </w:rPr>
        <w:t>ut</w:t>
      </w:r>
      <w:r w:rsidR="00485F24">
        <w:rPr>
          <w:rFonts w:eastAsia="宋体"/>
          <w:lang w:eastAsia="zh-CN"/>
        </w:rPr>
        <w:t xml:space="preserve"> resource waste</w:t>
      </w:r>
      <w:r w:rsidR="00485F24">
        <w:rPr>
          <w:rFonts w:eastAsia="宋体" w:hint="eastAsia"/>
          <w:lang w:eastAsia="zh-CN"/>
        </w:rPr>
        <w:t>,</w:t>
      </w:r>
      <w:r w:rsidR="001B1DC7">
        <w:rPr>
          <w:rFonts w:eastAsia="宋体"/>
          <w:lang w:eastAsia="zh-CN"/>
        </w:rPr>
        <w:t xml:space="preserve"> and the fast CQI reporting gain can only be derived for the first downlink scheduling</w:t>
      </w:r>
      <w:r>
        <w:rPr>
          <w:rFonts w:eastAsia="宋体"/>
          <w:lang w:eastAsia="zh-CN"/>
        </w:rPr>
        <w:t>.</w:t>
      </w:r>
      <w:r w:rsidR="00C9268E">
        <w:rPr>
          <w:rFonts w:eastAsia="宋体"/>
          <w:lang w:eastAsia="zh-CN"/>
        </w:rPr>
        <w:t xml:space="preserve"> For option 4 it is very clear to stop short CQI report at a fixed timing, but it is lack of flexibility from the network’s point of view.</w:t>
      </w:r>
    </w:p>
    <w:p w14:paraId="73D496BC" w14:textId="77777777" w:rsidR="00715BFD" w:rsidRPr="0021589F" w:rsidRDefault="00715BFD" w:rsidP="00715BFD">
      <w:pPr>
        <w:jc w:val="center"/>
        <w:rPr>
          <w:rFonts w:eastAsia="宋体"/>
          <w:b/>
          <w:lang w:eastAsia="zh-CN"/>
        </w:rPr>
      </w:pPr>
      <w:r w:rsidRPr="0021589F">
        <w:rPr>
          <w:rFonts w:eastAsia="宋体"/>
          <w:b/>
          <w:lang w:eastAsia="zh-CN"/>
        </w:rPr>
        <w:t>Table 1 Solutions Comparison</w:t>
      </w:r>
    </w:p>
    <w:tbl>
      <w:tblPr>
        <w:tblStyle w:val="4-51"/>
        <w:tblW w:w="0" w:type="auto"/>
        <w:jc w:val="center"/>
        <w:tblLook w:val="04A0" w:firstRow="1" w:lastRow="0" w:firstColumn="1" w:lastColumn="0" w:noHBand="0" w:noVBand="1"/>
      </w:tblPr>
      <w:tblGrid>
        <w:gridCol w:w="1954"/>
        <w:gridCol w:w="3035"/>
        <w:gridCol w:w="1933"/>
        <w:gridCol w:w="2354"/>
      </w:tblGrid>
      <w:tr w:rsidR="007C3B5E" w14:paraId="45F58E78" w14:textId="77777777" w:rsidTr="007C3B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4" w:type="dxa"/>
          </w:tcPr>
          <w:p w14:paraId="3DA7ACBF" w14:textId="77777777" w:rsidR="007C3B5E" w:rsidRPr="0061650F" w:rsidRDefault="007C3B5E" w:rsidP="00E5248E">
            <w:pPr>
              <w:jc w:val="center"/>
              <w:rPr>
                <w:rFonts w:eastAsiaTheme="minorEastAsia"/>
                <w:lang w:eastAsia="zh-CN"/>
              </w:rPr>
            </w:pPr>
            <w:r>
              <w:rPr>
                <w:rFonts w:eastAsiaTheme="minorEastAsia" w:hint="eastAsia"/>
                <w:lang w:eastAsia="zh-CN"/>
              </w:rPr>
              <w:t>O</w:t>
            </w:r>
            <w:r w:rsidR="004B4398">
              <w:rPr>
                <w:rFonts w:eastAsiaTheme="minorEastAsia"/>
                <w:lang w:eastAsia="zh-CN"/>
              </w:rPr>
              <w:t>ptions</w:t>
            </w:r>
          </w:p>
        </w:tc>
        <w:tc>
          <w:tcPr>
            <w:tcW w:w="3035" w:type="dxa"/>
          </w:tcPr>
          <w:p w14:paraId="649AFE5D" w14:textId="77777777" w:rsidR="007C3B5E" w:rsidRPr="0061650F" w:rsidRDefault="00335BE4" w:rsidP="00335BE4">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UL </w:t>
            </w:r>
            <w:r w:rsidR="004B4398">
              <w:rPr>
                <w:rFonts w:eastAsiaTheme="minorEastAsia"/>
                <w:lang w:eastAsia="zh-CN"/>
              </w:rPr>
              <w:t xml:space="preserve">Resource </w:t>
            </w:r>
            <w:r>
              <w:rPr>
                <w:rFonts w:eastAsiaTheme="minorEastAsia" w:hint="eastAsia"/>
                <w:lang w:eastAsia="zh-CN"/>
              </w:rPr>
              <w:t>occupation</w:t>
            </w:r>
          </w:p>
        </w:tc>
        <w:tc>
          <w:tcPr>
            <w:tcW w:w="1933" w:type="dxa"/>
          </w:tcPr>
          <w:p w14:paraId="291D33F7" w14:textId="77777777" w:rsidR="007C3B5E" w:rsidRPr="0061650F" w:rsidRDefault="004B4398" w:rsidP="00E5248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Signalling overhead</w:t>
            </w:r>
          </w:p>
        </w:tc>
        <w:tc>
          <w:tcPr>
            <w:tcW w:w="2354" w:type="dxa"/>
          </w:tcPr>
          <w:p w14:paraId="605F6012" w14:textId="77777777" w:rsidR="007C3B5E" w:rsidRPr="0061650F" w:rsidRDefault="007C3B5E" w:rsidP="00E5248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Network Flexibility</w:t>
            </w:r>
          </w:p>
        </w:tc>
      </w:tr>
      <w:tr w:rsidR="007C3B5E" w14:paraId="55D7713C" w14:textId="77777777" w:rsidTr="007C3B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4" w:type="dxa"/>
          </w:tcPr>
          <w:p w14:paraId="78677C10" w14:textId="77777777" w:rsidR="00D310CB" w:rsidRDefault="007C3B5E" w:rsidP="00D310CB">
            <w:pPr>
              <w:rPr>
                <w:rFonts w:eastAsiaTheme="minorEastAsia"/>
                <w:b w:val="0"/>
                <w:bCs w:val="0"/>
                <w:lang w:eastAsia="zh-CN"/>
              </w:rPr>
            </w:pPr>
            <w:r>
              <w:rPr>
                <w:rFonts w:eastAsia="宋体"/>
                <w:lang w:eastAsia="zh-CN"/>
              </w:rPr>
              <w:t xml:space="preserve">Option 1: </w:t>
            </w:r>
            <w:r w:rsidRPr="0030080E">
              <w:rPr>
                <w:rFonts w:eastAsia="宋体"/>
                <w:lang w:eastAsia="zh-CN"/>
              </w:rPr>
              <w:t xml:space="preserve">switch point by </w:t>
            </w:r>
            <w:r>
              <w:rPr>
                <w:rFonts w:eastAsia="宋体"/>
                <w:lang w:eastAsia="zh-CN"/>
              </w:rPr>
              <w:t xml:space="preserve">first </w:t>
            </w:r>
            <w:r w:rsidRPr="0030080E">
              <w:rPr>
                <w:rFonts w:eastAsia="宋体"/>
                <w:lang w:eastAsia="zh-CN"/>
              </w:rPr>
              <w:t>downlink scheduling</w:t>
            </w:r>
            <w:r>
              <w:rPr>
                <w:rFonts w:eastAsia="宋体"/>
                <w:lang w:eastAsia="zh-CN"/>
              </w:rPr>
              <w:t>.</w:t>
            </w:r>
          </w:p>
        </w:tc>
        <w:tc>
          <w:tcPr>
            <w:tcW w:w="3035" w:type="dxa"/>
          </w:tcPr>
          <w:p w14:paraId="350F7649" w14:textId="77777777" w:rsidR="007C3B5E" w:rsidRPr="0061650F" w:rsidRDefault="00335BE4" w:rsidP="00335BE4">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Little</w:t>
            </w:r>
          </w:p>
        </w:tc>
        <w:tc>
          <w:tcPr>
            <w:tcW w:w="1933" w:type="dxa"/>
          </w:tcPr>
          <w:p w14:paraId="2D39ADC1" w14:textId="77777777" w:rsidR="007C3B5E" w:rsidRPr="0061650F" w:rsidRDefault="007C3B5E" w:rsidP="00E5248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w:t>
            </w:r>
            <w:r w:rsidR="00D310CB" w:rsidRPr="00D310CB">
              <w:rPr>
                <w:rFonts w:eastAsiaTheme="minorEastAsia"/>
                <w:lang w:eastAsia="zh-CN"/>
              </w:rPr>
              <w:t>one</w:t>
            </w:r>
          </w:p>
        </w:tc>
        <w:tc>
          <w:tcPr>
            <w:tcW w:w="2354" w:type="dxa"/>
          </w:tcPr>
          <w:p w14:paraId="18CB99C9" w14:textId="77777777" w:rsidR="007C3B5E" w:rsidRPr="0061650F" w:rsidDel="006E5026" w:rsidRDefault="007C3B5E" w:rsidP="00E5248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Low</w:t>
            </w:r>
            <w:r w:rsidR="00AF525D">
              <w:rPr>
                <w:rFonts w:eastAsiaTheme="minorEastAsia" w:hint="eastAsia"/>
                <w:lang w:eastAsia="zh-CN"/>
              </w:rPr>
              <w:t xml:space="preserve">, and with </w:t>
            </w:r>
            <w:r w:rsidR="00AF525D">
              <w:rPr>
                <w:rFonts w:eastAsiaTheme="minorEastAsia"/>
                <w:lang w:eastAsia="zh-CN"/>
              </w:rPr>
              <w:t>introducing</w:t>
            </w:r>
            <w:r w:rsidR="00AF525D">
              <w:rPr>
                <w:rFonts w:eastAsiaTheme="minorEastAsia" w:hint="eastAsia"/>
                <w:lang w:eastAsia="zh-CN"/>
              </w:rPr>
              <w:t xml:space="preserve"> </w:t>
            </w:r>
            <w:r w:rsidR="00AF525D">
              <w:rPr>
                <w:rFonts w:eastAsia="宋体" w:hint="eastAsia"/>
                <w:lang w:eastAsia="zh-CN"/>
              </w:rPr>
              <w:t>complexity of the software implementation</w:t>
            </w:r>
          </w:p>
        </w:tc>
      </w:tr>
      <w:tr w:rsidR="007C3B5E" w14:paraId="610DC328" w14:textId="77777777" w:rsidTr="007C3B5E">
        <w:trPr>
          <w:jc w:val="center"/>
        </w:trPr>
        <w:tc>
          <w:tcPr>
            <w:cnfStyle w:val="001000000000" w:firstRow="0" w:lastRow="0" w:firstColumn="1" w:lastColumn="0" w:oddVBand="0" w:evenVBand="0" w:oddHBand="0" w:evenHBand="0" w:firstRowFirstColumn="0" w:firstRowLastColumn="0" w:lastRowFirstColumn="0" w:lastRowLastColumn="0"/>
            <w:tcW w:w="1954" w:type="dxa"/>
          </w:tcPr>
          <w:p w14:paraId="451FF3FF" w14:textId="77777777" w:rsidR="00D310CB" w:rsidRDefault="007C3B5E" w:rsidP="00D310CB">
            <w:pPr>
              <w:rPr>
                <w:rFonts w:eastAsiaTheme="minorEastAsia"/>
                <w:b w:val="0"/>
                <w:bCs w:val="0"/>
                <w:lang w:eastAsia="zh-CN"/>
              </w:rPr>
            </w:pPr>
            <w:r w:rsidRPr="00CB537F">
              <w:rPr>
                <w:rFonts w:eastAsia="宋体"/>
                <w:lang w:eastAsia="zh-CN"/>
              </w:rPr>
              <w:t>Option</w:t>
            </w:r>
            <w:r>
              <w:rPr>
                <w:rFonts w:eastAsia="宋体"/>
                <w:lang w:eastAsia="zh-CN"/>
              </w:rPr>
              <w:t xml:space="preserve"> </w:t>
            </w:r>
            <w:r w:rsidRPr="00CB537F">
              <w:rPr>
                <w:rFonts w:eastAsia="宋体"/>
                <w:lang w:eastAsia="zh-CN"/>
              </w:rPr>
              <w:t>2:</w:t>
            </w:r>
            <w:r>
              <w:rPr>
                <w:rFonts w:eastAsia="宋体"/>
                <w:lang w:eastAsia="zh-CN"/>
              </w:rPr>
              <w:t xml:space="preserve"> </w:t>
            </w:r>
            <w:r w:rsidRPr="004971A7">
              <w:rPr>
                <w:rFonts w:eastAsia="宋体"/>
                <w:lang w:eastAsia="zh-CN"/>
              </w:rPr>
              <w:t>switch point by timer</w:t>
            </w:r>
          </w:p>
        </w:tc>
        <w:tc>
          <w:tcPr>
            <w:tcW w:w="3035" w:type="dxa"/>
          </w:tcPr>
          <w:p w14:paraId="75E0585F" w14:textId="77777777" w:rsidR="007C3B5E" w:rsidRPr="0061650F" w:rsidRDefault="00335BE4" w:rsidP="00335BE4">
            <w:pPr>
              <w:framePr w:wrap="notBeside" w:hAnchor="margin" w:yAlign="center"/>
              <w:widowControl w:val="0"/>
              <w:spacing w:line="24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Flexible</w:t>
            </w:r>
          </w:p>
        </w:tc>
        <w:tc>
          <w:tcPr>
            <w:tcW w:w="1933" w:type="dxa"/>
          </w:tcPr>
          <w:p w14:paraId="3AAB3371" w14:textId="77777777" w:rsidR="007C3B5E" w:rsidRPr="0061650F" w:rsidRDefault="007C3B5E" w:rsidP="00E5248E">
            <w:pPr>
              <w:framePr w:wrap="notBeside" w:hAnchor="margin" w:yAlign="center"/>
              <w:widowControl w:val="0"/>
              <w:spacing w:line="24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r w:rsidR="00D310CB" w:rsidRPr="00D310CB">
              <w:rPr>
                <w:rFonts w:eastAsiaTheme="minorEastAsia"/>
                <w:lang w:eastAsia="zh-CN"/>
              </w:rPr>
              <w:t>one</w:t>
            </w:r>
          </w:p>
        </w:tc>
        <w:tc>
          <w:tcPr>
            <w:tcW w:w="2354" w:type="dxa"/>
          </w:tcPr>
          <w:p w14:paraId="54E14480" w14:textId="77777777" w:rsidR="007C3B5E" w:rsidRPr="0061650F" w:rsidDel="006E5026" w:rsidRDefault="007C3B5E" w:rsidP="00E5248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Medium</w:t>
            </w:r>
          </w:p>
        </w:tc>
      </w:tr>
      <w:tr w:rsidR="007C3B5E" w14:paraId="23DEFE30" w14:textId="77777777" w:rsidTr="007C3B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4" w:type="dxa"/>
          </w:tcPr>
          <w:p w14:paraId="6804BB82" w14:textId="77777777" w:rsidR="00D310CB" w:rsidRDefault="007C3B5E" w:rsidP="00D310CB">
            <w:pPr>
              <w:rPr>
                <w:rFonts w:eastAsiaTheme="minorEastAsia"/>
                <w:b w:val="0"/>
                <w:bCs w:val="0"/>
                <w:lang w:eastAsia="zh-CN"/>
              </w:rPr>
            </w:pPr>
            <w:r>
              <w:rPr>
                <w:rFonts w:eastAsia="宋体"/>
                <w:lang w:eastAsia="zh-CN"/>
              </w:rPr>
              <w:t xml:space="preserve">Option 3: </w:t>
            </w:r>
            <w:r w:rsidRPr="004971A7">
              <w:rPr>
                <w:rFonts w:eastAsia="宋体"/>
                <w:lang w:eastAsia="zh-CN"/>
              </w:rPr>
              <w:t>switch point by dedicated signalling</w:t>
            </w:r>
          </w:p>
        </w:tc>
        <w:tc>
          <w:tcPr>
            <w:tcW w:w="3035" w:type="dxa"/>
          </w:tcPr>
          <w:p w14:paraId="189A4C3C" w14:textId="77777777" w:rsidR="007C3B5E" w:rsidRPr="0061650F" w:rsidRDefault="00335BE4" w:rsidP="00335BE4">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Flexible </w:t>
            </w:r>
          </w:p>
        </w:tc>
        <w:tc>
          <w:tcPr>
            <w:tcW w:w="1933" w:type="dxa"/>
          </w:tcPr>
          <w:p w14:paraId="726B63C0" w14:textId="77777777" w:rsidR="007C3B5E" w:rsidRPr="0061650F" w:rsidRDefault="007C3B5E" w:rsidP="00E5248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M</w:t>
            </w:r>
            <w:r w:rsidR="00D310CB" w:rsidRPr="00D310CB">
              <w:rPr>
                <w:rFonts w:eastAsiaTheme="minorEastAsia"/>
                <w:lang w:eastAsia="zh-CN"/>
              </w:rPr>
              <w:t>edium</w:t>
            </w:r>
          </w:p>
        </w:tc>
        <w:tc>
          <w:tcPr>
            <w:tcW w:w="2354" w:type="dxa"/>
          </w:tcPr>
          <w:p w14:paraId="1CDEA14E" w14:textId="77777777" w:rsidR="007C3B5E" w:rsidRPr="0061650F" w:rsidDel="006E5026" w:rsidRDefault="007C3B5E" w:rsidP="00E5248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High</w:t>
            </w:r>
          </w:p>
        </w:tc>
      </w:tr>
      <w:tr w:rsidR="00C9268E" w14:paraId="39C148E5" w14:textId="77777777" w:rsidTr="007C3B5E">
        <w:trPr>
          <w:jc w:val="center"/>
        </w:trPr>
        <w:tc>
          <w:tcPr>
            <w:cnfStyle w:val="001000000000" w:firstRow="0" w:lastRow="0" w:firstColumn="1" w:lastColumn="0" w:oddVBand="0" w:evenVBand="0" w:oddHBand="0" w:evenHBand="0" w:firstRowFirstColumn="0" w:firstRowLastColumn="0" w:lastRowFirstColumn="0" w:lastRowLastColumn="0"/>
            <w:tcW w:w="1954" w:type="dxa"/>
          </w:tcPr>
          <w:p w14:paraId="3CCA2A8A" w14:textId="77777777" w:rsidR="00C9268E" w:rsidRDefault="00C9268E">
            <w:pPr>
              <w:rPr>
                <w:rFonts w:eastAsia="宋体"/>
                <w:lang w:eastAsia="zh-CN"/>
              </w:rPr>
            </w:pPr>
            <w:r w:rsidRPr="00C9268E">
              <w:rPr>
                <w:rFonts w:eastAsia="宋体"/>
                <w:lang w:eastAsia="zh-CN"/>
              </w:rPr>
              <w:t xml:space="preserve">Option 4: based on a fixed timing </w:t>
            </w:r>
          </w:p>
        </w:tc>
        <w:tc>
          <w:tcPr>
            <w:tcW w:w="3035" w:type="dxa"/>
          </w:tcPr>
          <w:p w14:paraId="32CEC554" w14:textId="77777777" w:rsidR="00C9268E" w:rsidRDefault="00C9268E" w:rsidP="00335BE4">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fixed</w:t>
            </w:r>
          </w:p>
        </w:tc>
        <w:tc>
          <w:tcPr>
            <w:tcW w:w="1933" w:type="dxa"/>
          </w:tcPr>
          <w:p w14:paraId="4174EF26" w14:textId="77777777" w:rsidR="00C9268E" w:rsidRDefault="00C9268E" w:rsidP="00E5248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none</w:t>
            </w:r>
          </w:p>
        </w:tc>
        <w:tc>
          <w:tcPr>
            <w:tcW w:w="2354" w:type="dxa"/>
          </w:tcPr>
          <w:p w14:paraId="3E075128" w14:textId="77777777" w:rsidR="00C9268E" w:rsidRDefault="00C9268E" w:rsidP="00E5248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Low</w:t>
            </w:r>
          </w:p>
        </w:tc>
      </w:tr>
    </w:tbl>
    <w:p w14:paraId="4716391B" w14:textId="77777777" w:rsidR="00973B53" w:rsidRPr="00973B53" w:rsidRDefault="00973B53" w:rsidP="00E5248E">
      <w:pPr>
        <w:jc w:val="center"/>
        <w:rPr>
          <w:rFonts w:eastAsiaTheme="minorEastAsia"/>
          <w:b/>
          <w:lang w:eastAsia="zh-CN"/>
        </w:rPr>
      </w:pPr>
    </w:p>
    <w:p w14:paraId="3A999853" w14:textId="77777777" w:rsidR="001C53FA" w:rsidRPr="00CF0D5C" w:rsidRDefault="00C9268E" w:rsidP="001C401C">
      <w:pPr>
        <w:rPr>
          <w:rFonts w:eastAsiaTheme="minorEastAsia"/>
          <w:lang w:eastAsia="zh-CN"/>
        </w:rPr>
      </w:pPr>
      <w:r>
        <w:rPr>
          <w:rFonts w:eastAsiaTheme="minorEastAsia"/>
          <w:lang w:eastAsia="zh-CN"/>
        </w:rPr>
        <w:t xml:space="preserve">According to the comparison, option 2 provides the moderate performance than others. </w:t>
      </w:r>
      <w:r w:rsidR="00CF0D5C" w:rsidRPr="00CF0D5C">
        <w:rPr>
          <w:rFonts w:eastAsiaTheme="minorEastAsia" w:hint="eastAsia"/>
          <w:lang w:eastAsia="zh-CN"/>
        </w:rPr>
        <w:t>Hence</w:t>
      </w:r>
      <w:r w:rsidR="001C53FA" w:rsidRPr="00CF0D5C">
        <w:rPr>
          <w:rFonts w:eastAsiaTheme="minorEastAsia" w:hint="eastAsia"/>
          <w:lang w:eastAsia="zh-CN"/>
        </w:rPr>
        <w:t>, we propose:</w:t>
      </w:r>
    </w:p>
    <w:p w14:paraId="317587FD" w14:textId="2EED5B02" w:rsidR="005508AB" w:rsidRDefault="00CF0D5C" w:rsidP="001C401C">
      <w:pPr>
        <w:rPr>
          <w:rFonts w:eastAsiaTheme="minorEastAsia"/>
          <w:b/>
          <w:lang w:eastAsia="zh-CN"/>
        </w:rPr>
      </w:pPr>
      <w:r>
        <w:rPr>
          <w:rFonts w:eastAsiaTheme="minorEastAsia"/>
          <w:b/>
          <w:lang w:eastAsia="zh-CN"/>
        </w:rPr>
        <w:t>Proposal</w:t>
      </w:r>
      <w:r w:rsidR="00E53BE0">
        <w:rPr>
          <w:rFonts w:eastAsiaTheme="minorEastAsia"/>
          <w:b/>
          <w:lang w:eastAsia="zh-CN"/>
        </w:rPr>
        <w:t xml:space="preserve"> 1</w:t>
      </w:r>
      <w:r>
        <w:rPr>
          <w:rFonts w:eastAsiaTheme="minorEastAsia"/>
          <w:b/>
          <w:lang w:eastAsia="zh-CN"/>
        </w:rPr>
        <w:t>:</w:t>
      </w:r>
      <w:r w:rsidR="00AF525D">
        <w:rPr>
          <w:rFonts w:eastAsiaTheme="minorEastAsia"/>
          <w:b/>
          <w:lang w:eastAsia="zh-CN"/>
        </w:rPr>
        <w:t xml:space="preserve"> </w:t>
      </w:r>
      <w:r w:rsidR="007B2A06">
        <w:rPr>
          <w:rFonts w:eastAsiaTheme="minorEastAsia"/>
          <w:b/>
          <w:lang w:eastAsia="zh-CN"/>
        </w:rPr>
        <w:t xml:space="preserve">a timer can be </w:t>
      </w:r>
      <w:r w:rsidR="007B2A06">
        <w:rPr>
          <w:rFonts w:eastAsiaTheme="minorEastAsia" w:hint="eastAsia"/>
          <w:b/>
          <w:lang w:eastAsia="zh-CN"/>
        </w:rPr>
        <w:t xml:space="preserve">introduced </w:t>
      </w:r>
      <w:r w:rsidR="007B2A06">
        <w:rPr>
          <w:rFonts w:eastAsiaTheme="minorEastAsia"/>
          <w:b/>
          <w:lang w:eastAsia="zh-CN"/>
        </w:rPr>
        <w:t xml:space="preserve">to </w:t>
      </w:r>
      <w:r w:rsidR="007B2A06">
        <w:rPr>
          <w:rFonts w:eastAsiaTheme="minorEastAsia" w:hint="eastAsia"/>
          <w:b/>
          <w:lang w:eastAsia="zh-CN"/>
        </w:rPr>
        <w:t>ensure</w:t>
      </w:r>
      <w:r w:rsidR="007B2A06" w:rsidRPr="00764694">
        <w:rPr>
          <w:rFonts w:eastAsiaTheme="minorEastAsia" w:hint="eastAsia"/>
          <w:b/>
          <w:lang w:eastAsia="zh-CN"/>
        </w:rPr>
        <w:t xml:space="preserve"> </w:t>
      </w:r>
      <w:r w:rsidR="007B2A06">
        <w:rPr>
          <w:rFonts w:eastAsiaTheme="minorEastAsia"/>
          <w:b/>
          <w:lang w:eastAsia="zh-CN"/>
        </w:rPr>
        <w:t xml:space="preserve">the </w:t>
      </w:r>
      <w:r w:rsidR="007B2A06">
        <w:rPr>
          <w:rFonts w:eastAsiaTheme="minorEastAsia" w:hint="eastAsia"/>
          <w:b/>
          <w:lang w:eastAsia="zh-CN"/>
        </w:rPr>
        <w:t xml:space="preserve">timely release of the </w:t>
      </w:r>
      <w:r w:rsidR="007B2A06">
        <w:rPr>
          <w:rFonts w:eastAsiaTheme="minorEastAsia"/>
          <w:b/>
          <w:lang w:eastAsia="zh-CN"/>
        </w:rPr>
        <w:t xml:space="preserve">CQI reporting </w:t>
      </w:r>
      <w:r w:rsidR="007B2A06">
        <w:rPr>
          <w:rFonts w:eastAsiaTheme="minorEastAsia" w:hint="eastAsia"/>
          <w:b/>
          <w:lang w:eastAsia="zh-CN"/>
        </w:rPr>
        <w:t xml:space="preserve">resource of </w:t>
      </w:r>
      <w:r w:rsidR="007B2A06">
        <w:rPr>
          <w:rFonts w:eastAsiaTheme="minorEastAsia"/>
          <w:b/>
          <w:lang w:eastAsia="zh-CN"/>
        </w:rPr>
        <w:t>short period as a complement</w:t>
      </w:r>
      <w:r w:rsidR="007B2A06" w:rsidDel="007B2A06">
        <w:rPr>
          <w:rFonts w:eastAsiaTheme="minorEastAsia"/>
          <w:b/>
          <w:lang w:eastAsia="zh-CN"/>
        </w:rPr>
        <w:t xml:space="preserve"> </w:t>
      </w:r>
      <w:bookmarkStart w:id="4" w:name="_GoBack"/>
      <w:bookmarkEnd w:id="4"/>
      <w:r w:rsidR="00561657">
        <w:rPr>
          <w:rFonts w:eastAsiaTheme="minorEastAsia"/>
          <w:b/>
          <w:lang w:eastAsia="zh-CN"/>
        </w:rPr>
        <w:t>.</w:t>
      </w:r>
    </w:p>
    <w:p w14:paraId="5D6CE190" w14:textId="3F429843" w:rsidR="00FA1530" w:rsidRDefault="00FA1530" w:rsidP="00FA1530">
      <w:pPr>
        <w:pStyle w:val="21"/>
        <w:rPr>
          <w:rFonts w:eastAsia="宋体"/>
          <w:lang w:eastAsia="zh-CN"/>
        </w:rPr>
      </w:pPr>
      <w:r>
        <w:rPr>
          <w:rFonts w:hint="eastAsia"/>
          <w:lang w:eastAsia="zh-CN"/>
        </w:rPr>
        <w:t>2.</w:t>
      </w:r>
      <w:r>
        <w:rPr>
          <w:lang w:eastAsia="zh-CN"/>
        </w:rPr>
        <w:t>3</w:t>
      </w:r>
      <w:r>
        <w:rPr>
          <w:rFonts w:hint="eastAsia"/>
          <w:lang w:eastAsia="zh-CN"/>
        </w:rPr>
        <w:tab/>
      </w:r>
      <w:r>
        <w:rPr>
          <w:lang w:eastAsia="zh-CN"/>
        </w:rPr>
        <w:t>short CQI reporting with direct activation</w:t>
      </w:r>
    </w:p>
    <w:p w14:paraId="04EEB49A" w14:textId="7E0CA7E4" w:rsidR="00F43ABD" w:rsidRPr="0015130D" w:rsidRDefault="00FA1530" w:rsidP="001C401C">
      <w:pPr>
        <w:rPr>
          <w:rFonts w:eastAsiaTheme="minorEastAsia"/>
          <w:lang w:eastAsia="zh-CN"/>
        </w:rPr>
      </w:pPr>
      <w:r w:rsidRPr="0015130D">
        <w:rPr>
          <w:rFonts w:eastAsiaTheme="minorEastAsia"/>
          <w:lang w:eastAsia="zh-CN"/>
        </w:rPr>
        <w:t>To reduce</w:t>
      </w:r>
      <w:r>
        <w:rPr>
          <w:rFonts w:eastAsiaTheme="minorEastAsia"/>
          <w:lang w:eastAsia="zh-CN"/>
        </w:rPr>
        <w:t xml:space="preserve"> the SCell activation delay, three solutions have been proposed and agreed, i.e. direct activation, dormant state, short CQI reporting. The combination of direct activation and dormant state has been discussed and agreed, which can configure a SCell into dormant state as soon as it is added</w:t>
      </w:r>
      <w:r w:rsidR="009E6258">
        <w:rPr>
          <w:rFonts w:eastAsiaTheme="minorEastAsia"/>
          <w:lang w:eastAsia="zh-CN"/>
        </w:rPr>
        <w:t>, and make the SCell ready to be activated. Following the similar idea, the combination of direct and short CQI reporting can also be considered. It means when a new SCell is added by a RRC signalling message it will be activated, and at the same time a short CQI reporting will also be enabled with a short CQI reporting resource allocation. Based on previous agreement, “</w:t>
      </w:r>
      <w:r w:rsidR="009E6258" w:rsidRPr="005B1A47">
        <w:t>the PUCCH format changes to take this into account</w:t>
      </w:r>
      <w:r w:rsidR="009E6258" w:rsidRPr="003017AF">
        <w:t xml:space="preserve"> at </w:t>
      </w:r>
      <w:r w:rsidR="009E6258" w:rsidRPr="003017AF">
        <w:rPr>
          <w:i/>
        </w:rPr>
        <w:t>n+20</w:t>
      </w:r>
      <w:r w:rsidR="009E6258" w:rsidRPr="003017AF">
        <w:t xml:space="preserve"> (i.e. after the RRC processing delay)</w:t>
      </w:r>
      <w:r w:rsidR="009E6258">
        <w:rPr>
          <w:rFonts w:eastAsiaTheme="minorEastAsia"/>
          <w:lang w:eastAsia="zh-CN"/>
        </w:rPr>
        <w:t xml:space="preserve">”, the short CQI will be reported from the subframe </w:t>
      </w:r>
      <w:r w:rsidR="009E6258" w:rsidRPr="003017AF">
        <w:rPr>
          <w:i/>
        </w:rPr>
        <w:t>n+20</w:t>
      </w:r>
      <w:r w:rsidR="009E6258">
        <w:rPr>
          <w:rFonts w:eastAsiaTheme="minorEastAsia"/>
          <w:lang w:eastAsia="zh-CN"/>
        </w:rPr>
        <w:t xml:space="preserve">. Then when to fall back to long CQI reporting can </w:t>
      </w:r>
      <w:r w:rsidR="00E53BE0">
        <w:rPr>
          <w:rFonts w:eastAsiaTheme="minorEastAsia"/>
          <w:lang w:eastAsia="zh-CN"/>
        </w:rPr>
        <w:t>be chosen from the candidates</w:t>
      </w:r>
      <w:r w:rsidR="009E6258">
        <w:rPr>
          <w:rFonts w:eastAsiaTheme="minorEastAsia"/>
          <w:lang w:eastAsia="zh-CN"/>
        </w:rPr>
        <w:t xml:space="preserve"> above.</w:t>
      </w:r>
    </w:p>
    <w:p w14:paraId="54933A8E" w14:textId="517306DF" w:rsidR="00F43ABD" w:rsidRPr="009E6258" w:rsidRDefault="00E53BE0" w:rsidP="001C401C">
      <w:pPr>
        <w:rPr>
          <w:rFonts w:eastAsia="宋体"/>
          <w:b/>
          <w:lang w:eastAsia="zh-CN"/>
        </w:rPr>
      </w:pPr>
      <w:r>
        <w:rPr>
          <w:rFonts w:eastAsia="宋体" w:hint="eastAsia"/>
          <w:b/>
          <w:lang w:eastAsia="zh-CN"/>
        </w:rPr>
        <w:t xml:space="preserve">Proposal 2: </w:t>
      </w:r>
      <w:r>
        <w:rPr>
          <w:rFonts w:eastAsia="宋体"/>
          <w:b/>
          <w:lang w:eastAsia="zh-CN"/>
        </w:rPr>
        <w:t>the configuration combination of short CQI reporting and direct activation can be introduced for further shortened delay of SCell activation.</w:t>
      </w:r>
    </w:p>
    <w:p w14:paraId="2F3A45C9" w14:textId="77777777"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14:paraId="6993EE95" w14:textId="3F8B037B"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C9268E">
        <w:rPr>
          <w:rFonts w:eastAsia="宋体"/>
          <w:lang w:eastAsia="zh-CN"/>
        </w:rPr>
        <w:t xml:space="preserve">analyse and compare </w:t>
      </w:r>
      <w:r w:rsidR="00426142">
        <w:rPr>
          <w:rFonts w:eastAsia="宋体"/>
          <w:lang w:eastAsia="zh-CN"/>
        </w:rPr>
        <w:t>several</w:t>
      </w:r>
      <w:r w:rsidR="00B05CA1">
        <w:rPr>
          <w:rFonts w:eastAsia="宋体"/>
          <w:lang w:eastAsia="zh-CN"/>
        </w:rPr>
        <w:t xml:space="preserve"> solutions </w:t>
      </w:r>
      <w:r w:rsidR="00C9268E">
        <w:rPr>
          <w:rFonts w:eastAsia="宋体"/>
          <w:lang w:eastAsia="zh-CN"/>
        </w:rPr>
        <w:t xml:space="preserve">which aim </w:t>
      </w:r>
      <w:r w:rsidR="00426142">
        <w:rPr>
          <w:rFonts w:eastAsia="宋体"/>
          <w:lang w:eastAsia="zh-CN"/>
        </w:rPr>
        <w:t>to solv</w:t>
      </w:r>
      <w:r w:rsidR="00C9268E">
        <w:rPr>
          <w:rFonts w:eastAsia="宋体"/>
          <w:lang w:eastAsia="zh-CN"/>
        </w:rPr>
        <w:t>ing</w:t>
      </w:r>
      <w:r w:rsidR="00426142">
        <w:rPr>
          <w:rFonts w:eastAsia="宋体"/>
          <w:lang w:eastAsia="zh-CN"/>
        </w:rPr>
        <w:t xml:space="preserve"> the timing issue</w:t>
      </w:r>
      <w:r w:rsidR="00561657">
        <w:rPr>
          <w:rFonts w:eastAsia="宋体"/>
          <w:lang w:eastAsia="zh-CN"/>
        </w:rPr>
        <w:t xml:space="preserve"> of when the UE falls back to </w:t>
      </w:r>
      <w:r w:rsidR="00C9268E">
        <w:rPr>
          <w:rFonts w:eastAsia="宋体"/>
          <w:lang w:eastAsia="zh-CN"/>
        </w:rPr>
        <w:t xml:space="preserve">long </w:t>
      </w:r>
      <w:r w:rsidR="00561657">
        <w:rPr>
          <w:rFonts w:eastAsia="宋体"/>
          <w:lang w:eastAsia="zh-CN"/>
        </w:rPr>
        <w:t>CQI repor</w:t>
      </w:r>
      <w:r w:rsidR="00C9268E">
        <w:rPr>
          <w:rFonts w:eastAsia="宋体"/>
          <w:lang w:eastAsia="zh-CN"/>
        </w:rPr>
        <w:t>t</w:t>
      </w:r>
      <w:r w:rsidR="00561657">
        <w:rPr>
          <w:rFonts w:eastAsia="宋体"/>
          <w:lang w:eastAsia="zh-CN"/>
        </w:rPr>
        <w:t>ing periodicity</w:t>
      </w:r>
      <w:r w:rsidR="00F2124A">
        <w:rPr>
          <w:rFonts w:eastAsia="宋体"/>
          <w:lang w:eastAsia="zh-CN"/>
        </w:rPr>
        <w:t>.</w:t>
      </w:r>
      <w:r w:rsidR="00426142">
        <w:rPr>
          <w:rFonts w:eastAsia="宋体"/>
          <w:lang w:eastAsia="zh-CN"/>
        </w:rPr>
        <w:t xml:space="preserve"> Based on these ananlysis, we have the following proposal:</w:t>
      </w:r>
    </w:p>
    <w:bookmarkEnd w:id="1"/>
    <w:bookmarkEnd w:id="2"/>
    <w:p w14:paraId="6B34BDAB" w14:textId="44DB86EE" w:rsidR="00426142" w:rsidRDefault="00561657" w:rsidP="00426142">
      <w:pPr>
        <w:rPr>
          <w:rFonts w:eastAsiaTheme="minorEastAsia"/>
          <w:b/>
          <w:lang w:eastAsia="zh-CN"/>
        </w:rPr>
      </w:pPr>
      <w:r w:rsidRPr="005508AB">
        <w:rPr>
          <w:rFonts w:eastAsiaTheme="minorEastAsia" w:hint="eastAsia"/>
          <w:b/>
          <w:lang w:eastAsia="zh-CN"/>
        </w:rPr>
        <w:t>Proposal</w:t>
      </w:r>
      <w:r w:rsidR="00E53BE0">
        <w:rPr>
          <w:rFonts w:eastAsiaTheme="minorEastAsia"/>
          <w:b/>
          <w:lang w:eastAsia="zh-CN"/>
        </w:rPr>
        <w:t xml:space="preserve"> 1</w:t>
      </w:r>
      <w:r>
        <w:rPr>
          <w:rFonts w:eastAsiaTheme="minorEastAsia"/>
          <w:b/>
          <w:lang w:eastAsia="zh-CN"/>
        </w:rPr>
        <w:t xml:space="preserve">: a timer can be </w:t>
      </w:r>
      <w:r w:rsidR="00437B39">
        <w:rPr>
          <w:rFonts w:eastAsiaTheme="minorEastAsia" w:hint="eastAsia"/>
          <w:b/>
          <w:lang w:eastAsia="zh-CN"/>
        </w:rPr>
        <w:t xml:space="preserve">introduced </w:t>
      </w:r>
      <w:r>
        <w:rPr>
          <w:rFonts w:eastAsiaTheme="minorEastAsia"/>
          <w:b/>
          <w:lang w:eastAsia="zh-CN"/>
        </w:rPr>
        <w:t xml:space="preserve">to </w:t>
      </w:r>
      <w:r w:rsidR="00437B39">
        <w:rPr>
          <w:rFonts w:eastAsiaTheme="minorEastAsia" w:hint="eastAsia"/>
          <w:b/>
          <w:lang w:eastAsia="zh-CN"/>
        </w:rPr>
        <w:t>ensure</w:t>
      </w:r>
      <w:r w:rsidR="00437B39" w:rsidRPr="00764694">
        <w:rPr>
          <w:rFonts w:eastAsiaTheme="minorEastAsia" w:hint="eastAsia"/>
          <w:b/>
          <w:lang w:eastAsia="zh-CN"/>
        </w:rPr>
        <w:t xml:space="preserve"> </w:t>
      </w:r>
      <w:r>
        <w:rPr>
          <w:rFonts w:eastAsiaTheme="minorEastAsia"/>
          <w:b/>
          <w:lang w:eastAsia="zh-CN"/>
        </w:rPr>
        <w:t xml:space="preserve">the </w:t>
      </w:r>
      <w:r w:rsidR="00437B39">
        <w:rPr>
          <w:rFonts w:eastAsiaTheme="minorEastAsia" w:hint="eastAsia"/>
          <w:b/>
          <w:lang w:eastAsia="zh-CN"/>
        </w:rPr>
        <w:t xml:space="preserve">timely release of the </w:t>
      </w:r>
      <w:r w:rsidR="00437B39">
        <w:rPr>
          <w:rFonts w:eastAsiaTheme="minorEastAsia"/>
          <w:b/>
          <w:lang w:eastAsia="zh-CN"/>
        </w:rPr>
        <w:t xml:space="preserve">CQI reporting </w:t>
      </w:r>
      <w:r w:rsidR="00437B39">
        <w:rPr>
          <w:rFonts w:eastAsiaTheme="minorEastAsia" w:hint="eastAsia"/>
          <w:b/>
          <w:lang w:eastAsia="zh-CN"/>
        </w:rPr>
        <w:t xml:space="preserve">resource of </w:t>
      </w:r>
      <w:r>
        <w:rPr>
          <w:rFonts w:eastAsiaTheme="minorEastAsia"/>
          <w:b/>
          <w:lang w:eastAsia="zh-CN"/>
        </w:rPr>
        <w:t>short period as a complement.</w:t>
      </w:r>
    </w:p>
    <w:p w14:paraId="34D44435" w14:textId="3720CF1A" w:rsidR="00E53BE0" w:rsidRPr="0015130D" w:rsidRDefault="00E53BE0" w:rsidP="00426142">
      <w:pPr>
        <w:rPr>
          <w:rFonts w:eastAsia="宋体"/>
          <w:lang w:eastAsia="zh-CN"/>
        </w:rPr>
      </w:pPr>
      <w:r w:rsidRPr="0015130D">
        <w:rPr>
          <w:rFonts w:eastAsiaTheme="minorEastAsia"/>
          <w:lang w:eastAsia="zh-CN"/>
        </w:rPr>
        <w:t xml:space="preserve">For the combination of </w:t>
      </w:r>
      <w:r w:rsidRPr="0015130D">
        <w:rPr>
          <w:rFonts w:eastAsia="宋体"/>
          <w:lang w:eastAsia="zh-CN"/>
        </w:rPr>
        <w:t>short CQI reporting and direct activation, we propose:</w:t>
      </w:r>
    </w:p>
    <w:p w14:paraId="239F738E" w14:textId="1B799B6F" w:rsidR="00E53BE0" w:rsidRPr="00E53BE0" w:rsidRDefault="00E53BE0" w:rsidP="00426142">
      <w:pPr>
        <w:rPr>
          <w:rFonts w:eastAsia="宋体"/>
          <w:b/>
          <w:lang w:eastAsia="zh-CN"/>
        </w:rPr>
      </w:pPr>
      <w:r>
        <w:rPr>
          <w:rFonts w:eastAsia="宋体" w:hint="eastAsia"/>
          <w:b/>
          <w:lang w:eastAsia="zh-CN"/>
        </w:rPr>
        <w:t xml:space="preserve">Proposal 2: </w:t>
      </w:r>
      <w:r>
        <w:rPr>
          <w:rFonts w:eastAsia="宋体"/>
          <w:b/>
          <w:lang w:eastAsia="zh-CN"/>
        </w:rPr>
        <w:t>the configuration combination of short CQI reporting and direct activation can be introduced for further shortened delay of SCell activation.</w:t>
      </w:r>
    </w:p>
    <w:p w14:paraId="615D2668" w14:textId="77777777"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14:paraId="4D97432A" w14:textId="77777777" w:rsidR="00600A5A" w:rsidRDefault="00426142" w:rsidP="00426142">
      <w:pPr>
        <w:numPr>
          <w:ilvl w:val="0"/>
          <w:numId w:val="8"/>
        </w:numPr>
      </w:pPr>
      <w:r>
        <w:t xml:space="preserve">Chairman notes, </w:t>
      </w:r>
      <w:r w:rsidRPr="00426142">
        <w:t>3GPP TSG-RAN WG2 Meeting #100</w:t>
      </w:r>
      <w:r>
        <w:t xml:space="preserve">, </w:t>
      </w:r>
      <w:r w:rsidRPr="00426142">
        <w:t>Reno, Nevada, 27 November- 1 December 2017</w:t>
      </w:r>
    </w:p>
    <w:p w14:paraId="3EF884DD" w14:textId="77777777" w:rsidR="00CC036E" w:rsidRDefault="00CC036E" w:rsidP="00CC036E">
      <w:pPr>
        <w:numPr>
          <w:ilvl w:val="0"/>
          <w:numId w:val="8"/>
        </w:numPr>
      </w:pPr>
      <w:r w:rsidRPr="00CC036E">
        <w:lastRenderedPageBreak/>
        <w:t>R2-1804654</w:t>
      </w:r>
      <w:r>
        <w:t xml:space="preserve">, </w:t>
      </w:r>
      <w:r w:rsidRPr="00CC036E">
        <w:t>Remaining issues of temporary CQI reporting</w:t>
      </w:r>
      <w:r>
        <w:t>, Huawei, HiSilicon, Sanya, CHINA, 16-20 Apr, 2018</w:t>
      </w:r>
    </w:p>
    <w:p w14:paraId="5F0DED9F" w14:textId="77777777" w:rsidR="00CC036E" w:rsidRDefault="00CC036E" w:rsidP="00CC036E">
      <w:pPr>
        <w:numPr>
          <w:ilvl w:val="0"/>
          <w:numId w:val="8"/>
        </w:numPr>
      </w:pPr>
      <w:r w:rsidRPr="00CC036E">
        <w:t>R2-1804679</w:t>
      </w:r>
      <w:r>
        <w:t xml:space="preserve">, </w:t>
      </w:r>
      <w:r w:rsidRPr="00CC036E">
        <w:t>Fallback to long CQI report</w:t>
      </w:r>
      <w:r>
        <w:t>, vivo, Sanya, CHINA, 16-20 Apr, 2018</w:t>
      </w:r>
    </w:p>
    <w:p w14:paraId="3461D6B6" w14:textId="77777777" w:rsidR="00AC6C23" w:rsidRDefault="00AC6C23" w:rsidP="00AC6C23">
      <w:pPr>
        <w:numPr>
          <w:ilvl w:val="0"/>
          <w:numId w:val="8"/>
        </w:numPr>
      </w:pPr>
      <w:r w:rsidRPr="00AC6C23">
        <w:t>R2-1804770</w:t>
      </w:r>
      <w:r>
        <w:t xml:space="preserve">, </w:t>
      </w:r>
      <w:r w:rsidRPr="00AC6C23">
        <w:t>Remaining details on “CQI burst” after SCell activation</w:t>
      </w:r>
      <w:r>
        <w:t xml:space="preserve">, </w:t>
      </w:r>
      <w:r w:rsidRPr="00AC6C23">
        <w:t>Nokia, Nokia Shanghai Bell</w:t>
      </w:r>
      <w:r>
        <w:t>, Sanya, CHINA, 16-20 Apr, 2018</w:t>
      </w:r>
    </w:p>
    <w:p w14:paraId="2876D7D0" w14:textId="77777777" w:rsidR="00AC6C23" w:rsidRPr="003F2C93" w:rsidRDefault="00AC6C23" w:rsidP="00AC6C23">
      <w:pPr>
        <w:numPr>
          <w:ilvl w:val="0"/>
          <w:numId w:val="8"/>
        </w:numPr>
      </w:pPr>
      <w:r w:rsidRPr="00AC6C23">
        <w:t>R2-1804901</w:t>
      </w:r>
      <w:r>
        <w:t xml:space="preserve">, </w:t>
      </w:r>
      <w:r w:rsidRPr="00AC6C23">
        <w:t>Handling of CSI for SCell activation in euCA</w:t>
      </w:r>
      <w:r>
        <w:t xml:space="preserve">, </w:t>
      </w:r>
      <w:r w:rsidRPr="00AC6C23">
        <w:t>Intel Corporation</w:t>
      </w:r>
      <w:r>
        <w:t>, Sanya, CHINA, 16-20 Apr, 2018</w:t>
      </w:r>
    </w:p>
    <w:sectPr w:rsidR="00AC6C23" w:rsidRPr="003F2C93" w:rsidSect="0054620D">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4B2A5" w14:textId="77777777" w:rsidR="004A52AE" w:rsidRDefault="004A52AE">
      <w:r>
        <w:separator/>
      </w:r>
    </w:p>
  </w:endnote>
  <w:endnote w:type="continuationSeparator" w:id="0">
    <w:p w14:paraId="4EEF5291" w14:textId="77777777" w:rsidR="004A52AE" w:rsidRDefault="004A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A6B3" w14:textId="77777777" w:rsidR="00401502" w:rsidRDefault="004015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EBB1D" w14:textId="77777777" w:rsidR="004A52AE" w:rsidRDefault="004A52AE">
      <w:r>
        <w:separator/>
      </w:r>
    </w:p>
  </w:footnote>
  <w:footnote w:type="continuationSeparator" w:id="0">
    <w:p w14:paraId="1B62E5DB" w14:textId="77777777" w:rsidR="004A52AE" w:rsidRDefault="004A52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15:restartNumberingAfterBreak="0">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AE6"/>
    <w:rsid w:val="00000D20"/>
    <w:rsid w:val="00000F5C"/>
    <w:rsid w:val="00000F6A"/>
    <w:rsid w:val="000011F6"/>
    <w:rsid w:val="00001711"/>
    <w:rsid w:val="00001940"/>
    <w:rsid w:val="00001F27"/>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BAB"/>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30D"/>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513"/>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3FA"/>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677"/>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A7F10"/>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873"/>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BE4"/>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B02"/>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B3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4EE9"/>
    <w:rsid w:val="00465063"/>
    <w:rsid w:val="00465149"/>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5F24"/>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2AE"/>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398"/>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11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1E7"/>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1E8A"/>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50F"/>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249"/>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26"/>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BE5"/>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488"/>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2A06"/>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B5E"/>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326"/>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58"/>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78"/>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AF"/>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C23"/>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06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25D"/>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2F53"/>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2D5"/>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41"/>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23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68E"/>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36E"/>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D5C"/>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0CB"/>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747"/>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0E71"/>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3BE0"/>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6BDB"/>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07A45"/>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AB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C"/>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926"/>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316"/>
    <w:rsid w:val="00F97852"/>
    <w:rsid w:val="00F97FB0"/>
    <w:rsid w:val="00FA00CC"/>
    <w:rsid w:val="00FA06EF"/>
    <w:rsid w:val="00FA0BCA"/>
    <w:rsid w:val="00FA122D"/>
    <w:rsid w:val="00FA13DD"/>
    <w:rsid w:val="00FA1530"/>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95B"/>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21E"/>
    <w:rsid w:val="00FF7509"/>
    <w:rsid w:val="00FF758D"/>
    <w:rsid w:val="00FF785C"/>
    <w:rsid w:val="00FF78FA"/>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DD34C"/>
  <w15:docId w15:val="{E701107B-1A97-4AD9-9D7F-EB75B197A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Simple 1"/>
    <w:basedOn w:val="a4"/>
    <w:rsid w:val="00B664B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73513045">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82C3D-C6FB-4EA0-A6F2-A851DCC4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7340</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3</cp:revision>
  <cp:lastPrinted>2009-04-22T01:01:00Z</cp:lastPrinted>
  <dcterms:created xsi:type="dcterms:W3CDTF">2018-05-08T08:23:00Z</dcterms:created>
  <dcterms:modified xsi:type="dcterms:W3CDTF">2018-05-11T03:46:00Z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(3)5c7VJRb5jhxnV0HlQ5Gin3HAdHu9F2BSyl5CFp2eN6nB7GiRZlV1rq522vwHcpQCrn3wVEJ5
GdY4TvLsFH1XTaoOpU65Roer4PqJPkxBaYMLAaiql6tW+HQG2cFDtWl5vftRBiSfF7Fp8X5C
9tVcklGS50vNCvaDttHlqR4wiNkaQGaKDgbkTWn0Kf2bgVYBLuHTsQvxZhVBdzjkQGfP4EGo
y99yD3tqrAitRORCQh</vt:lpwstr>
  </property>
  <property fmtid="{D5CDD505-2E9C-101B-9397-08002B2CF9AE}" pid="31" name="_2015_ms_pID_725343_00">
    <vt:lpwstr>_2015_ms_pID_725343</vt:lpwstr>
  </property>
  <property fmtid="{D5CDD505-2E9C-101B-9397-08002B2CF9AE}" pid="32" name="_2015_ms_pID_7253431">
    <vt:lpwstr>C62OAbw95z8PN4QVMbxHYoBDUSSlfcQ4hxLHk26sAjgWZuhpbwOtYJ
jO7e1ybBGOE6ioA9w4itQlLZZ16o1d4Z96SwTJFI4ORsAZEBLUgLF28JvkgQ/0fPC7Ga8i1B
3bcoWeYR9Up1H337Suzgu+fEWhyNV7OTGuGWL9NPqZ4qQXdCGbis/Jf7so9hQgFOtLoY0rtt
2/PApDCAZwvcMQmcd2OPXobRxz+Kr82J1DjM</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Zg==</vt:lpwstr>
  </property>
</Properties>
</file>